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85" w:rsidRPr="00F70787" w:rsidRDefault="000D1285" w:rsidP="00113BAA">
      <w:pPr>
        <w:jc w:val="right"/>
        <w:rPr>
          <w:rFonts w:asciiTheme="minorHAnsi" w:hAnsiTheme="minorHAnsi" w:cstheme="minorHAnsi"/>
          <w:sz w:val="26"/>
          <w:szCs w:val="26"/>
          <w:lang w:val="sq-AL"/>
        </w:rPr>
      </w:pPr>
      <w:r w:rsidRPr="00F70787">
        <w:rPr>
          <w:rFonts w:asciiTheme="minorHAnsi" w:hAnsiTheme="minorHAnsi" w:cstheme="minorHAnsi"/>
          <w:sz w:val="26"/>
          <w:szCs w:val="26"/>
          <w:lang w:val="sq-AL"/>
        </w:rPr>
        <w:t>Tiranë, më ____/___/2018</w:t>
      </w:r>
    </w:p>
    <w:p w:rsidR="000D1285" w:rsidRPr="000D1285" w:rsidRDefault="000D1285" w:rsidP="00113BAA">
      <w:pPr>
        <w:jc w:val="right"/>
        <w:rPr>
          <w:rFonts w:asciiTheme="minorHAnsi" w:hAnsiTheme="minorHAnsi" w:cstheme="minorHAnsi"/>
          <w:b/>
          <w:sz w:val="26"/>
          <w:szCs w:val="26"/>
          <w:lang w:val="sq-AL"/>
        </w:rPr>
      </w:pPr>
    </w:p>
    <w:p w:rsidR="00D74233" w:rsidRPr="00D74233" w:rsidRDefault="00966105" w:rsidP="00113BAA">
      <w:pPr>
        <w:ind w:left="2160" w:hanging="2160"/>
        <w:jc w:val="center"/>
        <w:rPr>
          <w:rFonts w:asciiTheme="minorHAnsi" w:hAnsiTheme="minorHAnsi" w:cstheme="minorHAnsi"/>
          <w:b/>
          <w:sz w:val="36"/>
          <w:u w:val="single"/>
          <w:lang w:val="sq-AL"/>
        </w:rPr>
      </w:pPr>
      <w:r>
        <w:rPr>
          <w:rFonts w:asciiTheme="minorHAnsi" w:hAnsiTheme="minorHAnsi" w:cstheme="minorHAnsi"/>
          <w:b/>
          <w:sz w:val="36"/>
          <w:u w:val="single"/>
          <w:lang w:val="sq-AL"/>
        </w:rPr>
        <w:t>INFORMCION KALL</w:t>
      </w:r>
      <w:bookmarkStart w:id="0" w:name="_GoBack"/>
      <w:bookmarkEnd w:id="0"/>
      <w:r>
        <w:rPr>
          <w:rFonts w:asciiTheme="minorHAnsi" w:hAnsiTheme="minorHAnsi" w:cstheme="minorHAnsi"/>
          <w:b/>
          <w:sz w:val="36"/>
          <w:u w:val="single"/>
          <w:lang w:val="sq-AL"/>
        </w:rPr>
        <w:t>ZUES</w:t>
      </w:r>
    </w:p>
    <w:p w:rsidR="00D74233" w:rsidRDefault="00D74233" w:rsidP="00113BAA">
      <w:pPr>
        <w:jc w:val="both"/>
        <w:rPr>
          <w:rFonts w:asciiTheme="minorHAnsi" w:hAnsiTheme="minorHAnsi" w:cstheme="minorHAnsi"/>
          <w:b/>
          <w:lang w:val="sq-AL"/>
        </w:rPr>
      </w:pPr>
    </w:p>
    <w:p w:rsidR="00A666EE" w:rsidRDefault="00A666EE" w:rsidP="00113BAA">
      <w:pPr>
        <w:jc w:val="both"/>
        <w:rPr>
          <w:rFonts w:asciiTheme="minorHAnsi" w:hAnsiTheme="minorHAnsi" w:cstheme="minorHAnsi"/>
          <w:b/>
          <w:lang w:val="sq-AL"/>
        </w:rPr>
      </w:pPr>
      <w:r>
        <w:rPr>
          <w:rFonts w:asciiTheme="minorHAnsi" w:hAnsiTheme="minorHAnsi" w:cstheme="minorHAnsi"/>
          <w:b/>
          <w:lang w:val="sq-AL"/>
        </w:rPr>
        <w:t>Objekti:</w:t>
      </w:r>
      <w:r>
        <w:rPr>
          <w:rFonts w:asciiTheme="minorHAnsi" w:hAnsiTheme="minorHAnsi" w:cstheme="minorHAnsi"/>
          <w:b/>
          <w:lang w:val="sq-AL"/>
        </w:rPr>
        <w:tab/>
      </w:r>
      <w:r w:rsidRPr="00D74233">
        <w:rPr>
          <w:rFonts w:asciiTheme="minorHAnsi" w:hAnsiTheme="minorHAnsi" w:cstheme="minorHAnsi"/>
          <w:lang w:val="sq-AL"/>
        </w:rPr>
        <w:t>Për nisjen e hetimeve kryesisht për mënyrën e realizimit të</w:t>
      </w:r>
      <w:r>
        <w:rPr>
          <w:rFonts w:asciiTheme="minorHAnsi" w:hAnsiTheme="minorHAnsi" w:cstheme="minorHAnsi"/>
          <w:lang w:val="sq-AL"/>
        </w:rPr>
        <w:t xml:space="preserve"> </w:t>
      </w:r>
      <w:r w:rsidRPr="00D74233">
        <w:rPr>
          <w:rFonts w:asciiTheme="minorHAnsi" w:hAnsiTheme="minorHAnsi" w:cstheme="minorHAnsi"/>
          <w:lang w:val="sq-AL"/>
        </w:rPr>
        <w:t xml:space="preserve">Projektit </w:t>
      </w:r>
      <w:r w:rsidRPr="001C1F5B">
        <w:rPr>
          <w:rFonts w:asciiTheme="minorHAnsi" w:hAnsiTheme="minorHAnsi" w:cstheme="minorHAnsi"/>
          <w:lang w:val="sq-AL"/>
        </w:rPr>
        <w:t>“</w:t>
      </w:r>
      <w:r w:rsidRPr="001C1F5B">
        <w:rPr>
          <w:rFonts w:asciiTheme="minorHAnsi" w:hAnsiTheme="minorHAnsi" w:cstheme="minorHAnsi"/>
          <w:i/>
          <w:lang w:val="sq-AL"/>
        </w:rPr>
        <w:t>Rehabilitim i Segmentit Rrugor Mbik</w:t>
      </w:r>
      <w:r w:rsidRPr="00D74233">
        <w:rPr>
          <w:rFonts w:asciiTheme="minorHAnsi" w:hAnsiTheme="minorHAnsi" w:cstheme="minorHAnsi"/>
          <w:i/>
          <w:lang w:val="sq-AL"/>
        </w:rPr>
        <w:t xml:space="preserve">alim Pallati me Shigjeta Sheshi </w:t>
      </w:r>
      <w:r w:rsidRPr="001C1F5B">
        <w:rPr>
          <w:rFonts w:asciiTheme="minorHAnsi" w:hAnsiTheme="minorHAnsi" w:cstheme="minorHAnsi"/>
          <w:i/>
          <w:lang w:val="sq-AL"/>
        </w:rPr>
        <w:t>Shqiponja</w:t>
      </w:r>
      <w:r w:rsidRPr="001C1F5B">
        <w:rPr>
          <w:rFonts w:asciiTheme="minorHAnsi" w:hAnsiTheme="minorHAnsi" w:cstheme="minorHAnsi"/>
          <w:lang w:val="sq-AL"/>
        </w:rPr>
        <w:t>”</w:t>
      </w:r>
      <w:r w:rsidRPr="00D74233">
        <w:rPr>
          <w:rFonts w:asciiTheme="minorHAnsi" w:hAnsiTheme="minorHAnsi" w:cstheme="minorHAnsi"/>
          <w:lang w:val="sq-AL"/>
        </w:rPr>
        <w:t>, dhe referim i dyshimit t</w:t>
      </w:r>
      <w:r>
        <w:rPr>
          <w:rFonts w:asciiTheme="minorHAnsi" w:hAnsiTheme="minorHAnsi" w:cstheme="minorHAnsi"/>
          <w:lang w:val="sq-AL"/>
        </w:rPr>
        <w:t>ë</w:t>
      </w:r>
      <w:r w:rsidRPr="00D74233">
        <w:rPr>
          <w:rFonts w:asciiTheme="minorHAnsi" w:hAnsiTheme="minorHAnsi" w:cstheme="minorHAnsi"/>
          <w:lang w:val="sq-AL"/>
        </w:rPr>
        <w:t xml:space="preserve"> arsyesh</w:t>
      </w:r>
      <w:r>
        <w:rPr>
          <w:rFonts w:asciiTheme="minorHAnsi" w:hAnsiTheme="minorHAnsi" w:cstheme="minorHAnsi"/>
          <w:lang w:val="sq-AL"/>
        </w:rPr>
        <w:t>ë</w:t>
      </w:r>
      <w:r w:rsidRPr="00D74233">
        <w:rPr>
          <w:rFonts w:asciiTheme="minorHAnsi" w:hAnsiTheme="minorHAnsi" w:cstheme="minorHAnsi"/>
          <w:lang w:val="sq-AL"/>
        </w:rPr>
        <w:t>m p</w:t>
      </w:r>
      <w:r>
        <w:rPr>
          <w:rFonts w:asciiTheme="minorHAnsi" w:hAnsiTheme="minorHAnsi" w:cstheme="minorHAnsi"/>
          <w:lang w:val="sq-AL"/>
        </w:rPr>
        <w:t>ë</w:t>
      </w:r>
      <w:r w:rsidRPr="00D74233">
        <w:rPr>
          <w:rFonts w:asciiTheme="minorHAnsi" w:hAnsiTheme="minorHAnsi" w:cstheme="minorHAnsi"/>
          <w:lang w:val="sq-AL"/>
        </w:rPr>
        <w:t>r kryerjen e vepr</w:t>
      </w:r>
      <w:r>
        <w:rPr>
          <w:rFonts w:asciiTheme="minorHAnsi" w:hAnsiTheme="minorHAnsi" w:cstheme="minorHAnsi"/>
          <w:lang w:val="sq-AL"/>
        </w:rPr>
        <w:t>ë</w:t>
      </w:r>
      <w:r w:rsidRPr="00D74233">
        <w:rPr>
          <w:rFonts w:asciiTheme="minorHAnsi" w:hAnsiTheme="minorHAnsi" w:cstheme="minorHAnsi"/>
          <w:lang w:val="sq-AL"/>
        </w:rPr>
        <w:t xml:space="preserve">s penale </w:t>
      </w:r>
      <w:r w:rsidR="00DC5A12">
        <w:rPr>
          <w:rFonts w:asciiTheme="minorHAnsi" w:hAnsiTheme="minorHAnsi" w:cstheme="minorHAnsi"/>
          <w:lang w:val="sq-AL"/>
        </w:rPr>
        <w:t>“</w:t>
      </w:r>
      <w:r w:rsidR="00DC5A12" w:rsidRPr="00DC5A12">
        <w:rPr>
          <w:rFonts w:asciiTheme="minorHAnsi" w:hAnsiTheme="minorHAnsi" w:cstheme="minorHAnsi"/>
          <w:i/>
          <w:lang w:val="sq-AL"/>
        </w:rPr>
        <w:t>Korrupsioni aktiv i funksionarëve të lartë shtetërorë ose të zgjedhurve vendorë</w:t>
      </w:r>
      <w:r w:rsidR="00DC5A12" w:rsidRPr="00DC5A12">
        <w:rPr>
          <w:rFonts w:asciiTheme="minorHAnsi" w:hAnsiTheme="minorHAnsi" w:cstheme="minorHAnsi"/>
          <w:lang w:val="sq-AL"/>
        </w:rPr>
        <w:t>” dhe</w:t>
      </w:r>
      <w:r w:rsidR="00DC5A12" w:rsidRPr="00D74233">
        <w:rPr>
          <w:rFonts w:asciiTheme="minorHAnsi" w:hAnsiTheme="minorHAnsi" w:cstheme="minorHAnsi"/>
          <w:lang w:val="sq-AL"/>
        </w:rPr>
        <w:t xml:space="preserve"> </w:t>
      </w:r>
      <w:r w:rsidRPr="00D74233">
        <w:rPr>
          <w:rFonts w:asciiTheme="minorHAnsi" w:hAnsiTheme="minorHAnsi" w:cstheme="minorHAnsi"/>
          <w:lang w:val="sq-AL"/>
        </w:rPr>
        <w:t>“</w:t>
      </w:r>
      <w:r w:rsidRPr="00DC5A12">
        <w:rPr>
          <w:rFonts w:asciiTheme="minorHAnsi" w:hAnsiTheme="minorHAnsi" w:cstheme="minorHAnsi"/>
          <w:i/>
          <w:lang w:val="sq-AL"/>
        </w:rPr>
        <w:t>Shpërdorim i detyrës</w:t>
      </w:r>
      <w:r w:rsidRPr="00D74233">
        <w:rPr>
          <w:rFonts w:asciiTheme="minorHAnsi" w:hAnsiTheme="minorHAnsi" w:cstheme="minorHAnsi"/>
          <w:lang w:val="sq-AL"/>
        </w:rPr>
        <w:t>”</w:t>
      </w:r>
      <w:r w:rsidR="00DC5A12">
        <w:rPr>
          <w:rFonts w:asciiTheme="minorHAnsi" w:hAnsiTheme="minorHAnsi" w:cstheme="minorHAnsi"/>
          <w:lang w:val="sq-AL"/>
        </w:rPr>
        <w:t>, parashikuar nga nenet 245 dhe</w:t>
      </w:r>
      <w:r w:rsidRPr="00D74233">
        <w:rPr>
          <w:rFonts w:asciiTheme="minorHAnsi" w:hAnsiTheme="minorHAnsi" w:cstheme="minorHAnsi"/>
          <w:lang w:val="sq-AL"/>
        </w:rPr>
        <w:t xml:space="preserve"> 248 të Kodit Penal, nga zyrtar</w:t>
      </w:r>
      <w:r>
        <w:rPr>
          <w:rFonts w:asciiTheme="minorHAnsi" w:hAnsiTheme="minorHAnsi" w:cstheme="minorHAnsi"/>
          <w:lang w:val="sq-AL"/>
        </w:rPr>
        <w:t>ë</w:t>
      </w:r>
      <w:r w:rsidRPr="00D74233">
        <w:rPr>
          <w:rFonts w:asciiTheme="minorHAnsi" w:hAnsiTheme="minorHAnsi" w:cstheme="minorHAnsi"/>
          <w:lang w:val="sq-AL"/>
        </w:rPr>
        <w:t>t publik</w:t>
      </w:r>
      <w:r>
        <w:rPr>
          <w:rFonts w:asciiTheme="minorHAnsi" w:hAnsiTheme="minorHAnsi" w:cstheme="minorHAnsi"/>
          <w:lang w:val="sq-AL"/>
        </w:rPr>
        <w:t>ë</w:t>
      </w:r>
      <w:r w:rsidRPr="00D74233">
        <w:rPr>
          <w:rFonts w:asciiTheme="minorHAnsi" w:hAnsiTheme="minorHAnsi" w:cstheme="minorHAnsi"/>
          <w:lang w:val="sq-AL"/>
        </w:rPr>
        <w:t xml:space="preserve"> n</w:t>
      </w:r>
      <w:r>
        <w:rPr>
          <w:rFonts w:asciiTheme="minorHAnsi" w:hAnsiTheme="minorHAnsi" w:cstheme="minorHAnsi"/>
          <w:lang w:val="sq-AL"/>
        </w:rPr>
        <w:t>ë</w:t>
      </w:r>
      <w:r w:rsidRPr="00D74233">
        <w:rPr>
          <w:rFonts w:asciiTheme="minorHAnsi" w:hAnsiTheme="minorHAnsi" w:cstheme="minorHAnsi"/>
          <w:lang w:val="sq-AL"/>
        </w:rPr>
        <w:t xml:space="preserve"> Bashkin</w:t>
      </w:r>
      <w:r>
        <w:rPr>
          <w:rFonts w:asciiTheme="minorHAnsi" w:hAnsiTheme="minorHAnsi" w:cstheme="minorHAnsi"/>
          <w:lang w:val="sq-AL"/>
        </w:rPr>
        <w:t>ë</w:t>
      </w:r>
      <w:r w:rsidRPr="00D74233">
        <w:rPr>
          <w:rFonts w:asciiTheme="minorHAnsi" w:hAnsiTheme="minorHAnsi" w:cstheme="minorHAnsi"/>
          <w:lang w:val="sq-AL"/>
        </w:rPr>
        <w:t xml:space="preserve"> Tiran</w:t>
      </w:r>
      <w:r>
        <w:rPr>
          <w:rFonts w:asciiTheme="minorHAnsi" w:hAnsiTheme="minorHAnsi" w:cstheme="minorHAnsi"/>
          <w:lang w:val="sq-AL"/>
        </w:rPr>
        <w:t>ë</w:t>
      </w:r>
      <w:r w:rsidRPr="00D74233">
        <w:rPr>
          <w:rFonts w:asciiTheme="minorHAnsi" w:hAnsiTheme="minorHAnsi" w:cstheme="minorHAnsi"/>
          <w:lang w:val="sq-AL"/>
        </w:rPr>
        <w:t>, Autoritetit Rrugor Shqiptar, ALUIZNI dhe Ministria e Infrastruktur</w:t>
      </w:r>
      <w:r>
        <w:rPr>
          <w:rFonts w:asciiTheme="minorHAnsi" w:hAnsiTheme="minorHAnsi" w:cstheme="minorHAnsi"/>
          <w:lang w:val="sq-AL"/>
        </w:rPr>
        <w:t>ë</w:t>
      </w:r>
      <w:r w:rsidRPr="00D74233">
        <w:rPr>
          <w:rFonts w:asciiTheme="minorHAnsi" w:hAnsiTheme="minorHAnsi" w:cstheme="minorHAnsi"/>
          <w:lang w:val="sq-AL"/>
        </w:rPr>
        <w:t>s dhe Energjetik</w:t>
      </w:r>
      <w:r>
        <w:rPr>
          <w:rFonts w:asciiTheme="minorHAnsi" w:hAnsiTheme="minorHAnsi" w:cstheme="minorHAnsi"/>
          <w:lang w:val="sq-AL"/>
        </w:rPr>
        <w:t>ë</w:t>
      </w:r>
      <w:r w:rsidRPr="00D74233">
        <w:rPr>
          <w:rFonts w:asciiTheme="minorHAnsi" w:hAnsiTheme="minorHAnsi" w:cstheme="minorHAnsi"/>
          <w:lang w:val="sq-AL"/>
        </w:rPr>
        <w:t>s</w:t>
      </w:r>
    </w:p>
    <w:p w:rsidR="00A666EE" w:rsidRDefault="00A666EE" w:rsidP="00113BAA">
      <w:pPr>
        <w:jc w:val="both"/>
        <w:rPr>
          <w:rFonts w:asciiTheme="minorHAnsi" w:hAnsiTheme="minorHAnsi" w:cstheme="minorHAnsi"/>
          <w:b/>
          <w:lang w:val="sq-AL"/>
        </w:rPr>
      </w:pPr>
    </w:p>
    <w:p w:rsidR="00D74233" w:rsidRDefault="00D74233" w:rsidP="00113BAA">
      <w:pPr>
        <w:jc w:val="both"/>
        <w:rPr>
          <w:rFonts w:asciiTheme="minorHAnsi" w:hAnsiTheme="minorHAnsi" w:cstheme="minorHAnsi"/>
          <w:b/>
          <w:lang w:val="sq-AL"/>
        </w:rPr>
      </w:pPr>
      <w:r>
        <w:rPr>
          <w:rFonts w:asciiTheme="minorHAnsi" w:hAnsiTheme="minorHAnsi" w:cstheme="minorHAnsi"/>
          <w:b/>
          <w:lang w:val="sq-AL"/>
        </w:rPr>
        <w:t>Drejtuar:</w:t>
      </w:r>
      <w:r>
        <w:rPr>
          <w:rFonts w:asciiTheme="minorHAnsi" w:hAnsiTheme="minorHAnsi" w:cstheme="minorHAnsi"/>
          <w:b/>
          <w:lang w:val="sq-AL"/>
        </w:rPr>
        <w:tab/>
      </w:r>
      <w:r>
        <w:rPr>
          <w:rFonts w:asciiTheme="minorHAnsi" w:hAnsiTheme="minorHAnsi" w:cstheme="minorHAnsi"/>
          <w:b/>
          <w:lang w:val="sq-AL"/>
        </w:rPr>
        <w:tab/>
        <w:t>Prokurorit të Përgjithshëm</w:t>
      </w:r>
    </w:p>
    <w:p w:rsidR="00D74233" w:rsidRPr="00D74233" w:rsidRDefault="00D74233" w:rsidP="00113BAA">
      <w:pPr>
        <w:jc w:val="both"/>
        <w:rPr>
          <w:rFonts w:asciiTheme="minorHAnsi" w:hAnsiTheme="minorHAnsi" w:cstheme="minorHAnsi"/>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r>
      <w:r w:rsidRPr="00D74233">
        <w:rPr>
          <w:rFonts w:asciiTheme="minorHAnsi" w:hAnsiTheme="minorHAnsi" w:cstheme="minorHAnsi"/>
          <w:lang w:val="sq-AL"/>
        </w:rPr>
        <w:t>ZNJ. ARTA MARKU</w:t>
      </w:r>
    </w:p>
    <w:p w:rsidR="00D74233" w:rsidRDefault="00D74233" w:rsidP="00113BAA">
      <w:pPr>
        <w:jc w:val="both"/>
        <w:rPr>
          <w:rFonts w:asciiTheme="minorHAnsi" w:hAnsiTheme="minorHAnsi" w:cstheme="minorHAnsi"/>
          <w:b/>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r>
    </w:p>
    <w:p w:rsidR="00D74233" w:rsidRDefault="00D74233" w:rsidP="00113BAA">
      <w:pPr>
        <w:jc w:val="both"/>
        <w:rPr>
          <w:rFonts w:asciiTheme="minorHAnsi" w:hAnsiTheme="minorHAnsi" w:cstheme="minorHAnsi"/>
          <w:b/>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t>Prokurorisë së Rrethit Gjyqësor Tiranë</w:t>
      </w:r>
    </w:p>
    <w:p w:rsidR="00D74233" w:rsidRPr="00D74233" w:rsidRDefault="00D74233" w:rsidP="00113BAA">
      <w:pPr>
        <w:jc w:val="both"/>
        <w:rPr>
          <w:rFonts w:asciiTheme="minorHAnsi" w:hAnsiTheme="minorHAnsi" w:cstheme="minorHAnsi"/>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r>
      <w:r w:rsidRPr="00D74233">
        <w:rPr>
          <w:rFonts w:asciiTheme="minorHAnsi" w:hAnsiTheme="minorHAnsi" w:cstheme="minorHAnsi"/>
          <w:lang w:val="sq-AL"/>
        </w:rPr>
        <w:t>Znj. ELIZABETA IMERAJ</w:t>
      </w:r>
      <w:r w:rsidR="00F70787">
        <w:rPr>
          <w:rFonts w:asciiTheme="minorHAnsi" w:hAnsiTheme="minorHAnsi" w:cstheme="minorHAnsi"/>
          <w:lang w:val="sq-AL"/>
        </w:rPr>
        <w:t xml:space="preserve"> – Drejtuese e Prokurorisë</w:t>
      </w:r>
    </w:p>
    <w:p w:rsidR="00D74233" w:rsidRDefault="00D74233" w:rsidP="00113BAA">
      <w:pPr>
        <w:jc w:val="both"/>
        <w:rPr>
          <w:rFonts w:asciiTheme="minorHAnsi" w:hAnsiTheme="minorHAnsi" w:cstheme="minorHAnsi"/>
          <w:b/>
          <w:lang w:val="sq-AL"/>
        </w:rPr>
      </w:pPr>
    </w:p>
    <w:p w:rsidR="00D74233" w:rsidRDefault="00D74233" w:rsidP="00113BAA">
      <w:pPr>
        <w:jc w:val="both"/>
        <w:rPr>
          <w:rFonts w:asciiTheme="minorHAnsi" w:hAnsiTheme="minorHAnsi" w:cstheme="minorHAnsi"/>
          <w:b/>
          <w:lang w:val="sq-AL"/>
        </w:rPr>
      </w:pPr>
      <w:r>
        <w:rPr>
          <w:rFonts w:asciiTheme="minorHAnsi" w:hAnsiTheme="minorHAnsi" w:cstheme="minorHAnsi"/>
          <w:b/>
          <w:lang w:val="sq-AL"/>
        </w:rPr>
        <w:t>Për dijeni:</w:t>
      </w:r>
      <w:r>
        <w:rPr>
          <w:rFonts w:asciiTheme="minorHAnsi" w:hAnsiTheme="minorHAnsi" w:cstheme="minorHAnsi"/>
          <w:b/>
          <w:lang w:val="sq-AL"/>
        </w:rPr>
        <w:tab/>
      </w:r>
      <w:r>
        <w:rPr>
          <w:rFonts w:asciiTheme="minorHAnsi" w:hAnsiTheme="minorHAnsi" w:cstheme="minorHAnsi"/>
          <w:b/>
          <w:lang w:val="sq-AL"/>
        </w:rPr>
        <w:tab/>
        <w:t>Presidentit të Republikës</w:t>
      </w:r>
    </w:p>
    <w:p w:rsidR="00D74233" w:rsidRPr="00D74233" w:rsidRDefault="00D74233" w:rsidP="00113BAA">
      <w:pPr>
        <w:jc w:val="both"/>
        <w:rPr>
          <w:rFonts w:asciiTheme="minorHAnsi" w:hAnsiTheme="minorHAnsi" w:cstheme="minorHAnsi"/>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r>
      <w:r w:rsidRPr="00D74233">
        <w:rPr>
          <w:rFonts w:asciiTheme="minorHAnsi" w:hAnsiTheme="minorHAnsi" w:cstheme="minorHAnsi"/>
          <w:lang w:val="sq-AL"/>
        </w:rPr>
        <w:t>SH.T.Z. ILIR META</w:t>
      </w:r>
    </w:p>
    <w:p w:rsidR="00D74233" w:rsidRDefault="00D74233" w:rsidP="00113BAA">
      <w:pPr>
        <w:jc w:val="both"/>
        <w:rPr>
          <w:rFonts w:asciiTheme="minorHAnsi" w:hAnsiTheme="minorHAnsi" w:cstheme="minorHAnsi"/>
          <w:b/>
          <w:lang w:val="sq-AL"/>
        </w:rPr>
      </w:pPr>
    </w:p>
    <w:p w:rsidR="00D74233" w:rsidRDefault="00D74233" w:rsidP="00113BAA">
      <w:pPr>
        <w:jc w:val="both"/>
        <w:rPr>
          <w:rFonts w:asciiTheme="minorHAnsi" w:hAnsiTheme="minorHAnsi" w:cstheme="minorHAnsi"/>
          <w:b/>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t>Avokatit të Popullit</w:t>
      </w:r>
    </w:p>
    <w:p w:rsidR="00D74233" w:rsidRPr="00D74233" w:rsidRDefault="00D74233" w:rsidP="00113BAA">
      <w:pPr>
        <w:jc w:val="both"/>
        <w:rPr>
          <w:rFonts w:asciiTheme="minorHAnsi" w:hAnsiTheme="minorHAnsi" w:cstheme="minorHAnsi"/>
          <w:lang w:val="sq-AL"/>
        </w:rPr>
      </w:pPr>
      <w:r>
        <w:rPr>
          <w:rFonts w:asciiTheme="minorHAnsi" w:hAnsiTheme="minorHAnsi" w:cstheme="minorHAnsi"/>
          <w:b/>
          <w:lang w:val="sq-AL"/>
        </w:rPr>
        <w:tab/>
      </w:r>
      <w:r>
        <w:rPr>
          <w:rFonts w:asciiTheme="minorHAnsi" w:hAnsiTheme="minorHAnsi" w:cstheme="minorHAnsi"/>
          <w:b/>
          <w:lang w:val="sq-AL"/>
        </w:rPr>
        <w:tab/>
      </w:r>
      <w:r>
        <w:rPr>
          <w:rFonts w:asciiTheme="minorHAnsi" w:hAnsiTheme="minorHAnsi" w:cstheme="minorHAnsi"/>
          <w:b/>
          <w:lang w:val="sq-AL"/>
        </w:rPr>
        <w:tab/>
      </w:r>
      <w:r w:rsidRPr="00D74233">
        <w:rPr>
          <w:rFonts w:asciiTheme="minorHAnsi" w:hAnsiTheme="minorHAnsi" w:cstheme="minorHAnsi"/>
          <w:lang w:val="sq-AL"/>
        </w:rPr>
        <w:t>Znj. ERINDA BALANCA</w:t>
      </w:r>
    </w:p>
    <w:p w:rsidR="00D74233" w:rsidRPr="00A73642" w:rsidRDefault="00D74233" w:rsidP="00113BAA">
      <w:pPr>
        <w:jc w:val="both"/>
        <w:rPr>
          <w:rFonts w:asciiTheme="minorHAnsi" w:hAnsiTheme="minorHAnsi" w:cstheme="minorHAnsi"/>
          <w:b/>
          <w:lang w:val="sq-AL"/>
        </w:rPr>
      </w:pPr>
    </w:p>
    <w:p w:rsidR="007C2E24" w:rsidRDefault="00D74233" w:rsidP="00113BAA">
      <w:pPr>
        <w:ind w:left="2160" w:hanging="2160"/>
        <w:jc w:val="both"/>
        <w:rPr>
          <w:rFonts w:asciiTheme="minorHAnsi" w:hAnsiTheme="minorHAnsi" w:cstheme="minorHAnsi"/>
          <w:lang w:val="sq-AL"/>
        </w:rPr>
      </w:pPr>
      <w:r w:rsidRPr="00D74233">
        <w:rPr>
          <w:rFonts w:asciiTheme="minorHAnsi" w:hAnsiTheme="minorHAnsi" w:cstheme="minorHAnsi"/>
          <w:b/>
          <w:lang w:val="sq-AL"/>
        </w:rPr>
        <w:t>Nga:</w:t>
      </w:r>
      <w:r w:rsidR="007C2E24" w:rsidRPr="00A73642">
        <w:rPr>
          <w:rFonts w:asciiTheme="minorHAnsi" w:hAnsiTheme="minorHAnsi" w:cstheme="minorHAnsi"/>
          <w:b/>
          <w:lang w:val="sq-AL"/>
        </w:rPr>
        <w:t xml:space="preserve"> </w:t>
      </w:r>
      <w:r w:rsidR="007C2E24" w:rsidRPr="00A73642">
        <w:rPr>
          <w:rFonts w:asciiTheme="minorHAnsi" w:hAnsiTheme="minorHAnsi" w:cstheme="minorHAnsi"/>
          <w:b/>
          <w:lang w:val="sq-AL"/>
        </w:rPr>
        <w:tab/>
      </w:r>
      <w:r w:rsidR="007C2E24" w:rsidRPr="00D74233">
        <w:rPr>
          <w:rFonts w:asciiTheme="minorHAnsi" w:hAnsiTheme="minorHAnsi" w:cstheme="minorHAnsi"/>
          <w:lang w:val="sq-AL"/>
        </w:rPr>
        <w:t>Banor</w:t>
      </w:r>
      <w:r w:rsidR="000D1285" w:rsidRPr="00D74233">
        <w:rPr>
          <w:rFonts w:asciiTheme="minorHAnsi" w:hAnsiTheme="minorHAnsi" w:cstheme="minorHAnsi"/>
          <w:lang w:val="sq-AL"/>
        </w:rPr>
        <w:t>ë</w:t>
      </w:r>
      <w:r w:rsidR="007C2E24" w:rsidRPr="00D74233">
        <w:rPr>
          <w:rFonts w:asciiTheme="minorHAnsi" w:hAnsiTheme="minorHAnsi" w:cstheme="minorHAnsi"/>
          <w:lang w:val="sq-AL"/>
        </w:rPr>
        <w:t>t e zon</w:t>
      </w:r>
      <w:r w:rsidR="000D1285" w:rsidRPr="00D74233">
        <w:rPr>
          <w:rFonts w:asciiTheme="minorHAnsi" w:hAnsiTheme="minorHAnsi" w:cstheme="minorHAnsi"/>
          <w:lang w:val="sq-AL"/>
        </w:rPr>
        <w:t>ë</w:t>
      </w:r>
      <w:r w:rsidR="007C2E24" w:rsidRPr="00D74233">
        <w:rPr>
          <w:rFonts w:asciiTheme="minorHAnsi" w:hAnsiTheme="minorHAnsi" w:cstheme="minorHAnsi"/>
          <w:lang w:val="sq-AL"/>
        </w:rPr>
        <w:t>s q</w:t>
      </w:r>
      <w:r w:rsidR="000D1285" w:rsidRPr="00D74233">
        <w:rPr>
          <w:rFonts w:asciiTheme="minorHAnsi" w:hAnsiTheme="minorHAnsi" w:cstheme="minorHAnsi"/>
          <w:lang w:val="sq-AL"/>
        </w:rPr>
        <w:t>ë</w:t>
      </w:r>
      <w:r w:rsidR="007C2E24" w:rsidRPr="00D74233">
        <w:rPr>
          <w:rFonts w:asciiTheme="minorHAnsi" w:hAnsiTheme="minorHAnsi" w:cstheme="minorHAnsi"/>
          <w:lang w:val="sq-AL"/>
        </w:rPr>
        <w:t xml:space="preserve"> preken nga projekti </w:t>
      </w:r>
      <w:r w:rsidR="007C2E24" w:rsidRPr="001C1F5B">
        <w:rPr>
          <w:rFonts w:asciiTheme="minorHAnsi" w:hAnsiTheme="minorHAnsi" w:cstheme="minorHAnsi"/>
          <w:lang w:val="sq-AL"/>
        </w:rPr>
        <w:t>“Rehabilitim i Segmentit Rrugor Mbik</w:t>
      </w:r>
      <w:r w:rsidR="007C2E24" w:rsidRPr="00D74233">
        <w:rPr>
          <w:rFonts w:asciiTheme="minorHAnsi" w:hAnsiTheme="minorHAnsi" w:cstheme="minorHAnsi"/>
          <w:lang w:val="sq-AL"/>
        </w:rPr>
        <w:t xml:space="preserve">alim Pallati me Shigjeta Sheshi </w:t>
      </w:r>
      <w:r w:rsidR="007C2E24" w:rsidRPr="001C1F5B">
        <w:rPr>
          <w:rFonts w:asciiTheme="minorHAnsi" w:hAnsiTheme="minorHAnsi" w:cstheme="minorHAnsi"/>
          <w:lang w:val="sq-AL"/>
        </w:rPr>
        <w:t>Shqiponja”</w:t>
      </w:r>
    </w:p>
    <w:p w:rsidR="00F70787" w:rsidRDefault="00F70787" w:rsidP="00113BAA">
      <w:pPr>
        <w:ind w:left="2160" w:hanging="2160"/>
        <w:jc w:val="both"/>
        <w:rPr>
          <w:rFonts w:asciiTheme="minorHAnsi" w:hAnsiTheme="minorHAnsi" w:cstheme="minorHAnsi"/>
          <w:b/>
          <w:lang w:val="sq-AL"/>
        </w:rPr>
      </w:pPr>
    </w:p>
    <w:p w:rsidR="00F70787" w:rsidRPr="001C1F5B" w:rsidRDefault="00F70787" w:rsidP="00113BAA">
      <w:pPr>
        <w:ind w:left="2160" w:hanging="2160"/>
        <w:jc w:val="both"/>
        <w:rPr>
          <w:rFonts w:asciiTheme="minorHAnsi" w:hAnsiTheme="minorHAnsi" w:cstheme="minorHAnsi"/>
          <w:lang w:val="sq-AL"/>
        </w:rPr>
      </w:pPr>
      <w:r>
        <w:rPr>
          <w:rFonts w:asciiTheme="minorHAnsi" w:hAnsiTheme="minorHAnsi" w:cstheme="minorHAnsi"/>
          <w:b/>
          <w:lang w:val="sq-AL"/>
        </w:rPr>
        <w:t xml:space="preserve">Baza Ligjore: </w:t>
      </w:r>
      <w:r>
        <w:rPr>
          <w:rFonts w:asciiTheme="minorHAnsi" w:hAnsiTheme="minorHAnsi" w:cstheme="minorHAnsi"/>
          <w:b/>
          <w:lang w:val="sq-AL"/>
        </w:rPr>
        <w:tab/>
      </w:r>
      <w:r w:rsidRPr="00F70787">
        <w:rPr>
          <w:rFonts w:asciiTheme="minorHAnsi" w:hAnsiTheme="minorHAnsi" w:cstheme="minorHAnsi"/>
          <w:lang w:val="sq-AL"/>
        </w:rPr>
        <w:t>Neni 280 dhe 283 i Kodit t</w:t>
      </w:r>
      <w:r w:rsidR="00746D0D">
        <w:rPr>
          <w:rFonts w:asciiTheme="minorHAnsi" w:hAnsiTheme="minorHAnsi" w:cstheme="minorHAnsi"/>
          <w:lang w:val="sq-AL"/>
        </w:rPr>
        <w:t>ë</w:t>
      </w:r>
      <w:r w:rsidRPr="00F70787">
        <w:rPr>
          <w:rFonts w:asciiTheme="minorHAnsi" w:hAnsiTheme="minorHAnsi" w:cstheme="minorHAnsi"/>
          <w:lang w:val="sq-AL"/>
        </w:rPr>
        <w:t xml:space="preserve"> Procedur</w:t>
      </w:r>
      <w:r w:rsidR="00746D0D">
        <w:rPr>
          <w:rFonts w:asciiTheme="minorHAnsi" w:hAnsiTheme="minorHAnsi" w:cstheme="minorHAnsi"/>
          <w:lang w:val="sq-AL"/>
        </w:rPr>
        <w:t>ë</w:t>
      </w:r>
      <w:r w:rsidRPr="00F70787">
        <w:rPr>
          <w:rFonts w:asciiTheme="minorHAnsi" w:hAnsiTheme="minorHAnsi" w:cstheme="minorHAnsi"/>
          <w:lang w:val="sq-AL"/>
        </w:rPr>
        <w:t>s Penale</w:t>
      </w:r>
    </w:p>
    <w:p w:rsidR="007C2E24" w:rsidRPr="00A73642" w:rsidRDefault="007C2E24" w:rsidP="00113BAA">
      <w:pPr>
        <w:jc w:val="both"/>
        <w:rPr>
          <w:rFonts w:asciiTheme="minorHAnsi" w:hAnsiTheme="minorHAnsi" w:cstheme="minorHAnsi"/>
          <w:lang w:val="sq-AL"/>
        </w:rPr>
      </w:pPr>
    </w:p>
    <w:p w:rsidR="007C2E24" w:rsidRPr="00746D0D" w:rsidRDefault="007C2E24" w:rsidP="00113BAA">
      <w:pPr>
        <w:jc w:val="both"/>
        <w:rPr>
          <w:rFonts w:asciiTheme="minorHAnsi" w:hAnsiTheme="minorHAnsi" w:cstheme="minorHAnsi"/>
          <w:lang w:val="sq-AL"/>
        </w:rPr>
      </w:pPr>
      <w:r w:rsidRPr="00746D0D">
        <w:rPr>
          <w:rFonts w:asciiTheme="minorHAnsi" w:hAnsiTheme="minorHAnsi" w:cstheme="minorHAnsi"/>
          <w:lang w:val="sq-AL"/>
        </w:rPr>
        <w:t>E nderuar Znj. Prokurore</w:t>
      </w:r>
      <w:r w:rsidR="00F70787" w:rsidRPr="00746D0D">
        <w:rPr>
          <w:rFonts w:asciiTheme="minorHAnsi" w:hAnsiTheme="minorHAnsi" w:cstheme="minorHAnsi"/>
          <w:lang w:val="sq-AL"/>
        </w:rPr>
        <w:t xml:space="preserve"> e Përgjithshme</w:t>
      </w:r>
      <w:r w:rsidRPr="00746D0D">
        <w:rPr>
          <w:rFonts w:asciiTheme="minorHAnsi" w:hAnsiTheme="minorHAnsi" w:cstheme="minorHAnsi"/>
          <w:lang w:val="sq-AL"/>
        </w:rPr>
        <w:t>,</w:t>
      </w:r>
    </w:p>
    <w:p w:rsidR="00F70787" w:rsidRPr="00746D0D" w:rsidRDefault="00F70787" w:rsidP="00113BAA">
      <w:pPr>
        <w:jc w:val="both"/>
        <w:rPr>
          <w:rFonts w:asciiTheme="minorHAnsi" w:hAnsiTheme="minorHAnsi" w:cstheme="minorHAnsi"/>
          <w:lang w:val="sq-AL"/>
        </w:rPr>
      </w:pPr>
      <w:r w:rsidRPr="00746D0D">
        <w:rPr>
          <w:rFonts w:asciiTheme="minorHAnsi" w:hAnsiTheme="minorHAnsi" w:cstheme="minorHAnsi"/>
          <w:lang w:val="sq-AL"/>
        </w:rPr>
        <w:t>E nderuar Znj. Drejtuese e Prokurorisë së Tiranës,</w:t>
      </w:r>
    </w:p>
    <w:p w:rsidR="007C2E24" w:rsidRPr="00A73642" w:rsidRDefault="007C2E24" w:rsidP="00113BAA">
      <w:pPr>
        <w:jc w:val="both"/>
        <w:rPr>
          <w:rFonts w:asciiTheme="minorHAnsi" w:hAnsiTheme="minorHAnsi" w:cstheme="minorHAnsi"/>
          <w:lang w:val="sq-AL"/>
        </w:rPr>
      </w:pPr>
    </w:p>
    <w:p w:rsidR="0060106B" w:rsidRDefault="00F70787" w:rsidP="00113BAA">
      <w:pPr>
        <w:shd w:val="clear" w:color="auto" w:fill="FFFFFF"/>
        <w:jc w:val="both"/>
        <w:rPr>
          <w:rFonts w:asciiTheme="minorHAnsi" w:hAnsiTheme="minorHAnsi" w:cstheme="minorHAnsi"/>
          <w:lang w:val="it-IT"/>
        </w:rPr>
      </w:pPr>
      <w:r>
        <w:rPr>
          <w:rFonts w:asciiTheme="minorHAnsi" w:hAnsiTheme="minorHAnsi" w:cstheme="minorHAnsi"/>
          <w:lang w:val="it-IT"/>
        </w:rPr>
        <w:t>Ne, jemi përfaqësuesit e më shumë se 300 familjeve shqiptare, banorë të qytetit të Tiranës, që</w:t>
      </w:r>
      <w:r w:rsidR="0060106B">
        <w:rPr>
          <w:rFonts w:asciiTheme="minorHAnsi" w:hAnsiTheme="minorHAnsi" w:cstheme="minorHAnsi"/>
          <w:lang w:val="it-IT"/>
        </w:rPr>
        <w:t>,</w:t>
      </w:r>
      <w:r>
        <w:rPr>
          <w:rFonts w:asciiTheme="minorHAnsi" w:hAnsiTheme="minorHAnsi" w:cstheme="minorHAnsi"/>
          <w:lang w:val="it-IT"/>
        </w:rPr>
        <w:t xml:space="preserve"> në mënyrë të papritur dhe çnjerëzore, po na vrasin të drejtën për të jetuar të qetë dhe ndershmërisht në banesat tona. </w:t>
      </w:r>
    </w:p>
    <w:p w:rsidR="0060106B" w:rsidRDefault="0060106B" w:rsidP="00113BAA">
      <w:pPr>
        <w:shd w:val="clear" w:color="auto" w:fill="FFFFFF"/>
        <w:jc w:val="both"/>
        <w:rPr>
          <w:rFonts w:asciiTheme="minorHAnsi" w:hAnsiTheme="minorHAnsi" w:cstheme="minorHAnsi"/>
          <w:lang w:val="it-IT"/>
        </w:rPr>
      </w:pPr>
    </w:p>
    <w:p w:rsidR="00F70787" w:rsidRDefault="00F70787" w:rsidP="00113BAA">
      <w:pPr>
        <w:shd w:val="clear" w:color="auto" w:fill="FFFFFF"/>
        <w:jc w:val="both"/>
        <w:rPr>
          <w:rFonts w:asciiTheme="minorHAnsi" w:hAnsiTheme="minorHAnsi" w:cstheme="minorHAnsi"/>
          <w:lang w:val="it-IT"/>
        </w:rPr>
      </w:pPr>
      <w:r>
        <w:rPr>
          <w:rFonts w:asciiTheme="minorHAnsi" w:hAnsiTheme="minorHAnsi" w:cstheme="minorHAnsi"/>
          <w:lang w:val="it-IT"/>
        </w:rPr>
        <w:t xml:space="preserve">Në mënyrë të befasishme, pranë banesave tona, janë paraqitur disa individë të paidentifikuar, të cilët kanë realizuar disa matje, kanë shenjuar </w:t>
      </w:r>
      <w:r>
        <w:rPr>
          <w:rFonts w:asciiTheme="minorHAnsi" w:hAnsiTheme="minorHAnsi" w:cstheme="minorHAnsi"/>
          <w:lang w:val="it-IT"/>
        </w:rPr>
        <w:lastRenderedPageBreak/>
        <w:t>banesat tona me kryq dhe na kan</w:t>
      </w:r>
      <w:r w:rsidR="00746D0D">
        <w:rPr>
          <w:rFonts w:asciiTheme="minorHAnsi" w:hAnsiTheme="minorHAnsi" w:cstheme="minorHAnsi"/>
          <w:lang w:val="it-IT"/>
        </w:rPr>
        <w:t>ë</w:t>
      </w:r>
      <w:r>
        <w:rPr>
          <w:rFonts w:asciiTheme="minorHAnsi" w:hAnsiTheme="minorHAnsi" w:cstheme="minorHAnsi"/>
          <w:lang w:val="it-IT"/>
        </w:rPr>
        <w:t xml:space="preserve"> k</w:t>
      </w:r>
      <w:r w:rsidR="00746D0D">
        <w:rPr>
          <w:rFonts w:asciiTheme="minorHAnsi" w:hAnsiTheme="minorHAnsi" w:cstheme="minorHAnsi"/>
          <w:lang w:val="it-IT"/>
        </w:rPr>
        <w:t>ë</w:t>
      </w:r>
      <w:r>
        <w:rPr>
          <w:rFonts w:asciiTheme="minorHAnsi" w:hAnsiTheme="minorHAnsi" w:cstheme="minorHAnsi"/>
          <w:lang w:val="it-IT"/>
        </w:rPr>
        <w:t>rkuar verbalisht q</w:t>
      </w:r>
      <w:r w:rsidR="00746D0D">
        <w:rPr>
          <w:rFonts w:asciiTheme="minorHAnsi" w:hAnsiTheme="minorHAnsi" w:cstheme="minorHAnsi"/>
          <w:lang w:val="it-IT"/>
        </w:rPr>
        <w:t>ë</w:t>
      </w:r>
      <w:r>
        <w:rPr>
          <w:rFonts w:asciiTheme="minorHAnsi" w:hAnsiTheme="minorHAnsi" w:cstheme="minorHAnsi"/>
          <w:lang w:val="it-IT"/>
        </w:rPr>
        <w:t xml:space="preserve"> t</w:t>
      </w:r>
      <w:r w:rsidR="00746D0D">
        <w:rPr>
          <w:rFonts w:asciiTheme="minorHAnsi" w:hAnsiTheme="minorHAnsi" w:cstheme="minorHAnsi"/>
          <w:lang w:val="it-IT"/>
        </w:rPr>
        <w:t>ë</w:t>
      </w:r>
      <w:r>
        <w:rPr>
          <w:rFonts w:asciiTheme="minorHAnsi" w:hAnsiTheme="minorHAnsi" w:cstheme="minorHAnsi"/>
          <w:lang w:val="it-IT"/>
        </w:rPr>
        <w:t xml:space="preserve"> lirojm</w:t>
      </w:r>
      <w:r w:rsidR="00746D0D">
        <w:rPr>
          <w:rFonts w:asciiTheme="minorHAnsi" w:hAnsiTheme="minorHAnsi" w:cstheme="minorHAnsi"/>
          <w:lang w:val="it-IT"/>
        </w:rPr>
        <w:t>ë</w:t>
      </w:r>
      <w:r>
        <w:rPr>
          <w:rFonts w:asciiTheme="minorHAnsi" w:hAnsiTheme="minorHAnsi" w:cstheme="minorHAnsi"/>
          <w:lang w:val="it-IT"/>
        </w:rPr>
        <w:t xml:space="preserve"> banesat brenda jav</w:t>
      </w:r>
      <w:r w:rsidR="00746D0D">
        <w:rPr>
          <w:rFonts w:asciiTheme="minorHAnsi" w:hAnsiTheme="minorHAnsi" w:cstheme="minorHAnsi"/>
          <w:lang w:val="it-IT"/>
        </w:rPr>
        <w:t>ë</w:t>
      </w:r>
      <w:r>
        <w:rPr>
          <w:rFonts w:asciiTheme="minorHAnsi" w:hAnsiTheme="minorHAnsi" w:cstheme="minorHAnsi"/>
          <w:lang w:val="it-IT"/>
        </w:rPr>
        <w:t xml:space="preserve">s. Të nxitur nga kureshtja për këtë veprim të pazakontë, jemi interesuar pranë autoriteteve shqiptare, dhe në rrugë jozyrtare na u konfirmua, se banesat tona do të prishen, për shkak se do të realizohet një projekt urban, për zgjerimin e Unazës së Madhe të Tiranës. </w:t>
      </w:r>
    </w:p>
    <w:p w:rsidR="00746D0D" w:rsidRDefault="00746D0D" w:rsidP="00113BAA">
      <w:pPr>
        <w:shd w:val="clear" w:color="auto" w:fill="FFFFFF"/>
        <w:jc w:val="both"/>
        <w:rPr>
          <w:rFonts w:asciiTheme="minorHAnsi" w:hAnsiTheme="minorHAnsi" w:cstheme="minorHAnsi"/>
          <w:lang w:val="it-IT"/>
        </w:rPr>
      </w:pPr>
    </w:p>
    <w:p w:rsidR="00F70787" w:rsidRDefault="00F70787" w:rsidP="00113BAA">
      <w:pPr>
        <w:shd w:val="clear" w:color="auto" w:fill="FFFFFF"/>
        <w:jc w:val="both"/>
        <w:rPr>
          <w:rFonts w:asciiTheme="minorHAnsi" w:hAnsiTheme="minorHAnsi" w:cstheme="minorHAnsi"/>
          <w:lang w:val="it-IT"/>
        </w:rPr>
      </w:pPr>
      <w:r>
        <w:rPr>
          <w:rFonts w:asciiTheme="minorHAnsi" w:hAnsiTheme="minorHAnsi" w:cstheme="minorHAnsi"/>
          <w:lang w:val="it-IT"/>
        </w:rPr>
        <w:t>Fillimisht, dëshirojmë t’ju bëjmë me dije se asnjë nga banorët e zonës</w:t>
      </w:r>
      <w:r w:rsidR="0060106B">
        <w:rPr>
          <w:rFonts w:asciiTheme="minorHAnsi" w:hAnsiTheme="minorHAnsi" w:cstheme="minorHAnsi"/>
          <w:lang w:val="it-IT"/>
        </w:rPr>
        <w:t>,</w:t>
      </w:r>
      <w:r>
        <w:rPr>
          <w:rFonts w:asciiTheme="minorHAnsi" w:hAnsiTheme="minorHAnsi" w:cstheme="minorHAnsi"/>
          <w:lang w:val="it-IT"/>
        </w:rPr>
        <w:t xml:space="preserve"> që preket nga Projekti i supozuar, nuk është informuar as për Projektin dhe as për nevojën e shpronësimeve për qëllim të realizimit të një investimi publik. Asnjë autoritet shtetëror nuk na ka kontaktuar zyrtarisht për të na informuar për Projektin, dobinë publike të tij, interesin publik në realizimin e atij projekti apo mënyrën sesi do të trajtohemi ne</w:t>
      </w:r>
      <w:r w:rsidR="0060106B">
        <w:rPr>
          <w:rFonts w:asciiTheme="minorHAnsi" w:hAnsiTheme="minorHAnsi" w:cstheme="minorHAnsi"/>
          <w:lang w:val="it-IT"/>
        </w:rPr>
        <w:t>,</w:t>
      </w:r>
      <w:r>
        <w:rPr>
          <w:rFonts w:asciiTheme="minorHAnsi" w:hAnsiTheme="minorHAnsi" w:cstheme="minorHAnsi"/>
          <w:lang w:val="it-IT"/>
        </w:rPr>
        <w:t xml:space="preserve"> banorët e asaj zone. Në rrugë jo zyrtare na është thënë vetëm se duhet të braktisim banesat ton</w:t>
      </w:r>
      <w:r w:rsidR="0060106B">
        <w:rPr>
          <w:rFonts w:asciiTheme="minorHAnsi" w:hAnsiTheme="minorHAnsi" w:cstheme="minorHAnsi"/>
          <w:lang w:val="it-IT"/>
        </w:rPr>
        <w:t>a</w:t>
      </w:r>
      <w:r>
        <w:rPr>
          <w:rFonts w:asciiTheme="minorHAnsi" w:hAnsiTheme="minorHAnsi" w:cstheme="minorHAnsi"/>
          <w:lang w:val="it-IT"/>
        </w:rPr>
        <w:t xml:space="preserve"> dhe të vlerësojmë mundësi të tjera për strehim, për shkak se shtëpitë tona do të prishen, </w:t>
      </w:r>
      <w:r w:rsidR="00746D0D">
        <w:rPr>
          <w:rFonts w:asciiTheme="minorHAnsi" w:hAnsiTheme="minorHAnsi" w:cstheme="minorHAnsi"/>
          <w:lang w:val="it-IT"/>
        </w:rPr>
        <w:t xml:space="preserve">dhe pjesa dërrmuese nuk do të marrin </w:t>
      </w:r>
      <w:r>
        <w:rPr>
          <w:rFonts w:asciiTheme="minorHAnsi" w:hAnsiTheme="minorHAnsi" w:cstheme="minorHAnsi"/>
          <w:lang w:val="it-IT"/>
        </w:rPr>
        <w:t>asnjë kompensim financiar për pronat tona.</w:t>
      </w:r>
    </w:p>
    <w:p w:rsidR="00F70787" w:rsidRDefault="00F70787" w:rsidP="00113BAA">
      <w:pPr>
        <w:shd w:val="clear" w:color="auto" w:fill="FFFFFF"/>
        <w:jc w:val="both"/>
        <w:rPr>
          <w:rFonts w:asciiTheme="minorHAnsi" w:hAnsiTheme="minorHAnsi" w:cstheme="minorHAnsi"/>
          <w:lang w:val="it-IT"/>
        </w:rPr>
      </w:pPr>
    </w:p>
    <w:p w:rsidR="00746D0D" w:rsidRDefault="00746D0D" w:rsidP="00113BAA">
      <w:pPr>
        <w:shd w:val="clear" w:color="auto" w:fill="FFFFFF"/>
        <w:jc w:val="both"/>
        <w:rPr>
          <w:rFonts w:asciiTheme="minorHAnsi" w:hAnsiTheme="minorHAnsi" w:cstheme="minorHAnsi"/>
        </w:rPr>
      </w:pPr>
      <w:r>
        <w:rPr>
          <w:rFonts w:asciiTheme="minorHAnsi" w:hAnsiTheme="minorHAnsi" w:cstheme="minorHAnsi"/>
          <w:lang w:val="it-IT"/>
        </w:rPr>
        <w:t>E drejta e pronës është një e drejtë kushtetuese për secilin prej nesh, që gëzon mbrojtje jo vetëm nga Kushtetuta e Republikës së Shqipërisë, por edhe nga Konventa Europiane për të Drejtat e Njeriut. Në këtë rast, pavarësisht se disa banesa mund të mos jenë pajisur ende me leje legalizimi apo certifikatë pronësie, ato</w:t>
      </w:r>
      <w:r w:rsidR="002F371B">
        <w:rPr>
          <w:rFonts w:asciiTheme="minorHAnsi" w:hAnsiTheme="minorHAnsi" w:cstheme="minorHAnsi"/>
          <w:lang w:val="it-IT"/>
        </w:rPr>
        <w:t>,</w:t>
      </w:r>
      <w:r>
        <w:rPr>
          <w:rFonts w:asciiTheme="minorHAnsi" w:hAnsiTheme="minorHAnsi" w:cstheme="minorHAnsi"/>
          <w:lang w:val="it-IT"/>
        </w:rPr>
        <w:t xml:space="preserve"> </w:t>
      </w:r>
      <w:r w:rsidRPr="00986DC5">
        <w:rPr>
          <w:rFonts w:asciiTheme="minorHAnsi" w:hAnsiTheme="minorHAnsi" w:cstheme="minorHAnsi"/>
          <w:i/>
          <w:lang w:val="it-IT"/>
        </w:rPr>
        <w:t>defacto</w:t>
      </w:r>
      <w:r>
        <w:rPr>
          <w:rFonts w:asciiTheme="minorHAnsi" w:hAnsiTheme="minorHAnsi" w:cstheme="minorHAnsi"/>
          <w:lang w:val="it-IT"/>
        </w:rPr>
        <w:t xml:space="preserve"> janë pasuri të paluajtshme</w:t>
      </w:r>
      <w:r w:rsidR="002F371B">
        <w:rPr>
          <w:rFonts w:asciiTheme="minorHAnsi" w:hAnsiTheme="minorHAnsi" w:cstheme="minorHAnsi"/>
          <w:lang w:val="it-IT"/>
        </w:rPr>
        <w:t>,</w:t>
      </w:r>
      <w:r>
        <w:rPr>
          <w:rFonts w:asciiTheme="minorHAnsi" w:hAnsiTheme="minorHAnsi" w:cstheme="minorHAnsi"/>
          <w:lang w:val="it-IT"/>
        </w:rPr>
        <w:t xml:space="preserve"> ku ne gëzojmë të drejta pronësore dhe që janë poseduar nga ana jonë në mënyrë të pandërprerë për më shumë se 20 vjet. </w:t>
      </w:r>
    </w:p>
    <w:p w:rsidR="00746D0D" w:rsidRDefault="00746D0D" w:rsidP="00113BAA">
      <w:pPr>
        <w:rPr>
          <w:rFonts w:asciiTheme="minorHAnsi" w:hAnsiTheme="minorHAnsi" w:cstheme="minorHAnsi"/>
        </w:rPr>
      </w:pPr>
    </w:p>
    <w:p w:rsidR="00746D0D" w:rsidRDefault="00746D0D" w:rsidP="00113BAA">
      <w:pPr>
        <w:jc w:val="both"/>
        <w:rPr>
          <w:rFonts w:asciiTheme="minorHAnsi" w:hAnsiTheme="minorHAnsi" w:cstheme="minorHAnsi"/>
          <w:lang w:val="it-IT"/>
        </w:rPr>
      </w:pPr>
      <w:r w:rsidRPr="006750AB">
        <w:rPr>
          <w:rFonts w:asciiTheme="minorHAnsi" w:hAnsiTheme="minorHAnsi" w:cstheme="minorHAnsi"/>
          <w:lang w:val="it-IT"/>
        </w:rPr>
        <w:t>N</w:t>
      </w:r>
      <w:r>
        <w:rPr>
          <w:rFonts w:asciiTheme="minorHAnsi" w:hAnsiTheme="minorHAnsi" w:cstheme="minorHAnsi"/>
          <w:lang w:val="it-IT"/>
        </w:rPr>
        <w:t>ë</w:t>
      </w:r>
      <w:r w:rsidRPr="006750AB">
        <w:rPr>
          <w:rFonts w:asciiTheme="minorHAnsi" w:hAnsiTheme="minorHAnsi" w:cstheme="minorHAnsi"/>
          <w:lang w:val="it-IT"/>
        </w:rPr>
        <w:t xml:space="preserve"> k</w:t>
      </w:r>
      <w:r>
        <w:rPr>
          <w:rFonts w:asciiTheme="minorHAnsi" w:hAnsiTheme="minorHAnsi" w:cstheme="minorHAnsi"/>
          <w:lang w:val="it-IT"/>
        </w:rPr>
        <w:t>ë</w:t>
      </w:r>
      <w:r w:rsidRPr="006750AB">
        <w:rPr>
          <w:rFonts w:asciiTheme="minorHAnsi" w:hAnsiTheme="minorHAnsi" w:cstheme="minorHAnsi"/>
          <w:lang w:val="it-IT"/>
        </w:rPr>
        <w:t>to rrethana, edhe sikur p</w:t>
      </w:r>
      <w:r>
        <w:rPr>
          <w:rFonts w:asciiTheme="minorHAnsi" w:hAnsiTheme="minorHAnsi" w:cstheme="minorHAnsi"/>
          <w:lang w:val="it-IT"/>
        </w:rPr>
        <w:t>ë</w:t>
      </w:r>
      <w:r w:rsidRPr="006750AB">
        <w:rPr>
          <w:rFonts w:asciiTheme="minorHAnsi" w:hAnsiTheme="minorHAnsi" w:cstheme="minorHAnsi"/>
          <w:lang w:val="it-IT"/>
        </w:rPr>
        <w:t>r autoritetet shtet</w:t>
      </w:r>
      <w:r>
        <w:rPr>
          <w:rFonts w:asciiTheme="minorHAnsi" w:hAnsiTheme="minorHAnsi" w:cstheme="minorHAnsi"/>
          <w:lang w:val="it-IT"/>
        </w:rPr>
        <w:t>ë</w:t>
      </w:r>
      <w:r w:rsidRPr="006750AB">
        <w:rPr>
          <w:rFonts w:asciiTheme="minorHAnsi" w:hAnsiTheme="minorHAnsi" w:cstheme="minorHAnsi"/>
          <w:lang w:val="it-IT"/>
        </w:rPr>
        <w:t>rore ne t</w:t>
      </w:r>
      <w:r>
        <w:rPr>
          <w:rFonts w:asciiTheme="minorHAnsi" w:hAnsiTheme="minorHAnsi" w:cstheme="minorHAnsi"/>
          <w:lang w:val="it-IT"/>
        </w:rPr>
        <w:t>ë</w:t>
      </w:r>
      <w:r w:rsidRPr="006750AB">
        <w:rPr>
          <w:rFonts w:asciiTheme="minorHAnsi" w:hAnsiTheme="minorHAnsi" w:cstheme="minorHAnsi"/>
          <w:lang w:val="it-IT"/>
        </w:rPr>
        <w:t xml:space="preserve"> mos konsiderohemi pronar</w:t>
      </w:r>
      <w:r>
        <w:rPr>
          <w:rFonts w:asciiTheme="minorHAnsi" w:hAnsiTheme="minorHAnsi" w:cstheme="minorHAnsi"/>
          <w:lang w:val="it-IT"/>
        </w:rPr>
        <w:t>ë</w:t>
      </w:r>
      <w:r w:rsidRPr="006750AB">
        <w:rPr>
          <w:rFonts w:asciiTheme="minorHAnsi" w:hAnsiTheme="minorHAnsi" w:cstheme="minorHAnsi"/>
          <w:lang w:val="it-IT"/>
        </w:rPr>
        <w:t>, m</w:t>
      </w:r>
      <w:r>
        <w:rPr>
          <w:rFonts w:asciiTheme="minorHAnsi" w:hAnsiTheme="minorHAnsi" w:cstheme="minorHAnsi"/>
          <w:lang w:val="it-IT"/>
        </w:rPr>
        <w:t>ë</w:t>
      </w:r>
      <w:r w:rsidRPr="006750AB">
        <w:rPr>
          <w:rFonts w:asciiTheme="minorHAnsi" w:hAnsiTheme="minorHAnsi" w:cstheme="minorHAnsi"/>
          <w:lang w:val="it-IT"/>
        </w:rPr>
        <w:t xml:space="preserve"> s</w:t>
      </w:r>
      <w:r>
        <w:rPr>
          <w:rFonts w:asciiTheme="minorHAnsi" w:hAnsiTheme="minorHAnsi" w:cstheme="minorHAnsi"/>
          <w:lang w:val="it-IT"/>
        </w:rPr>
        <w:t>ë</w:t>
      </w:r>
      <w:r w:rsidRPr="006750AB">
        <w:rPr>
          <w:rFonts w:asciiTheme="minorHAnsi" w:hAnsiTheme="minorHAnsi" w:cstheme="minorHAnsi"/>
          <w:lang w:val="it-IT"/>
        </w:rPr>
        <w:t xml:space="preserve"> paku</w:t>
      </w:r>
      <w:r w:rsidR="002F371B">
        <w:rPr>
          <w:rFonts w:asciiTheme="minorHAnsi" w:hAnsiTheme="minorHAnsi" w:cstheme="minorHAnsi"/>
          <w:lang w:val="it-IT"/>
        </w:rPr>
        <w:t>,</w:t>
      </w:r>
      <w:r w:rsidRPr="006750AB">
        <w:rPr>
          <w:rFonts w:asciiTheme="minorHAnsi" w:hAnsiTheme="minorHAnsi" w:cstheme="minorHAnsi"/>
          <w:lang w:val="it-IT"/>
        </w:rPr>
        <w:t xml:space="preserve"> ne g</w:t>
      </w:r>
      <w:r>
        <w:rPr>
          <w:rFonts w:asciiTheme="minorHAnsi" w:hAnsiTheme="minorHAnsi" w:cstheme="minorHAnsi"/>
          <w:lang w:val="it-IT"/>
        </w:rPr>
        <w:t>ë</w:t>
      </w:r>
      <w:r w:rsidRPr="006750AB">
        <w:rPr>
          <w:rFonts w:asciiTheme="minorHAnsi" w:hAnsiTheme="minorHAnsi" w:cstheme="minorHAnsi"/>
          <w:lang w:val="it-IT"/>
        </w:rPr>
        <w:t>zojm</w:t>
      </w:r>
      <w:r>
        <w:rPr>
          <w:rFonts w:asciiTheme="minorHAnsi" w:hAnsiTheme="minorHAnsi" w:cstheme="minorHAnsi"/>
          <w:lang w:val="it-IT"/>
        </w:rPr>
        <w:t>ë</w:t>
      </w:r>
      <w:r w:rsidRPr="006750AB">
        <w:rPr>
          <w:rFonts w:asciiTheme="minorHAnsi" w:hAnsiTheme="minorHAnsi" w:cstheme="minorHAnsi"/>
          <w:lang w:val="it-IT"/>
        </w:rPr>
        <w:t xml:space="preserve"> t</w:t>
      </w:r>
      <w:r>
        <w:rPr>
          <w:rFonts w:asciiTheme="minorHAnsi" w:hAnsiTheme="minorHAnsi" w:cstheme="minorHAnsi"/>
          <w:lang w:val="it-IT"/>
        </w:rPr>
        <w:t>ë</w:t>
      </w:r>
      <w:r w:rsidRPr="006750AB">
        <w:rPr>
          <w:rFonts w:asciiTheme="minorHAnsi" w:hAnsiTheme="minorHAnsi" w:cstheme="minorHAnsi"/>
          <w:lang w:val="it-IT"/>
        </w:rPr>
        <w:t xml:space="preserve"> drejt</w:t>
      </w:r>
      <w:r>
        <w:rPr>
          <w:rFonts w:asciiTheme="minorHAnsi" w:hAnsiTheme="minorHAnsi" w:cstheme="minorHAnsi"/>
          <w:lang w:val="it-IT"/>
        </w:rPr>
        <w:t>ë</w:t>
      </w:r>
      <w:r w:rsidRPr="006750AB">
        <w:rPr>
          <w:rFonts w:asciiTheme="minorHAnsi" w:hAnsiTheme="minorHAnsi" w:cstheme="minorHAnsi"/>
          <w:lang w:val="it-IT"/>
        </w:rPr>
        <w:t>n e mbro</w:t>
      </w:r>
      <w:r w:rsidR="00B57AAC">
        <w:rPr>
          <w:rFonts w:asciiTheme="minorHAnsi" w:hAnsiTheme="minorHAnsi" w:cstheme="minorHAnsi"/>
          <w:lang w:val="it-IT"/>
        </w:rPr>
        <w:t>j</w:t>
      </w:r>
      <w:r w:rsidRPr="006750AB">
        <w:rPr>
          <w:rFonts w:asciiTheme="minorHAnsi" w:hAnsiTheme="minorHAnsi" w:cstheme="minorHAnsi"/>
          <w:lang w:val="it-IT"/>
        </w:rPr>
        <w:t>tjes s</w:t>
      </w:r>
      <w:r>
        <w:rPr>
          <w:rFonts w:asciiTheme="minorHAnsi" w:hAnsiTheme="minorHAnsi" w:cstheme="minorHAnsi"/>
          <w:lang w:val="it-IT"/>
        </w:rPr>
        <w:t>ë</w:t>
      </w:r>
      <w:r w:rsidRPr="006750AB">
        <w:rPr>
          <w:rFonts w:asciiTheme="minorHAnsi" w:hAnsiTheme="minorHAnsi" w:cstheme="minorHAnsi"/>
          <w:lang w:val="it-IT"/>
        </w:rPr>
        <w:t xml:space="preserve"> nj</w:t>
      </w:r>
      <w:r>
        <w:rPr>
          <w:rFonts w:asciiTheme="minorHAnsi" w:hAnsiTheme="minorHAnsi" w:cstheme="minorHAnsi"/>
          <w:lang w:val="it-IT"/>
        </w:rPr>
        <w:t>ë</w:t>
      </w:r>
      <w:r w:rsidRPr="006750AB">
        <w:rPr>
          <w:rFonts w:asciiTheme="minorHAnsi" w:hAnsiTheme="minorHAnsi" w:cstheme="minorHAnsi"/>
          <w:lang w:val="it-IT"/>
        </w:rPr>
        <w:t xml:space="preserve"> interesi pasuror, n</w:t>
      </w:r>
      <w:r>
        <w:rPr>
          <w:rFonts w:asciiTheme="minorHAnsi" w:hAnsiTheme="minorHAnsi" w:cstheme="minorHAnsi"/>
          <w:lang w:val="it-IT"/>
        </w:rPr>
        <w:t>ë</w:t>
      </w:r>
      <w:r w:rsidRPr="006750AB">
        <w:rPr>
          <w:rFonts w:asciiTheme="minorHAnsi" w:hAnsiTheme="minorHAnsi" w:cstheme="minorHAnsi"/>
          <w:lang w:val="it-IT"/>
        </w:rPr>
        <w:t xml:space="preserve"> kuptim t</w:t>
      </w:r>
      <w:r>
        <w:rPr>
          <w:rFonts w:asciiTheme="minorHAnsi" w:hAnsiTheme="minorHAnsi" w:cstheme="minorHAnsi"/>
          <w:lang w:val="it-IT"/>
        </w:rPr>
        <w:t>ë</w:t>
      </w:r>
      <w:r w:rsidRPr="006750AB">
        <w:rPr>
          <w:rFonts w:asciiTheme="minorHAnsi" w:hAnsiTheme="minorHAnsi" w:cstheme="minorHAnsi"/>
          <w:lang w:val="it-IT"/>
        </w:rPr>
        <w:t xml:space="preserve"> nenit 1 t</w:t>
      </w:r>
      <w:r>
        <w:rPr>
          <w:rFonts w:asciiTheme="minorHAnsi" w:hAnsiTheme="minorHAnsi" w:cstheme="minorHAnsi"/>
          <w:lang w:val="it-IT"/>
        </w:rPr>
        <w:t>ë</w:t>
      </w:r>
      <w:r w:rsidRPr="006750AB">
        <w:rPr>
          <w:rFonts w:asciiTheme="minorHAnsi" w:hAnsiTheme="minorHAnsi" w:cstheme="minorHAnsi"/>
          <w:lang w:val="it-IT"/>
        </w:rPr>
        <w:t xml:space="preserve"> Protokollit nr. 1 t</w:t>
      </w:r>
      <w:r>
        <w:rPr>
          <w:rFonts w:asciiTheme="minorHAnsi" w:hAnsiTheme="minorHAnsi" w:cstheme="minorHAnsi"/>
          <w:lang w:val="it-IT"/>
        </w:rPr>
        <w:t>ë</w:t>
      </w:r>
      <w:r w:rsidRPr="006750AB">
        <w:rPr>
          <w:rFonts w:asciiTheme="minorHAnsi" w:hAnsiTheme="minorHAnsi" w:cstheme="minorHAnsi"/>
          <w:lang w:val="it-IT"/>
        </w:rPr>
        <w:t xml:space="preserve"> Konvent</w:t>
      </w:r>
      <w:r>
        <w:rPr>
          <w:rFonts w:asciiTheme="minorHAnsi" w:hAnsiTheme="minorHAnsi" w:cstheme="minorHAnsi"/>
          <w:lang w:val="it-IT"/>
        </w:rPr>
        <w:t>ë</w:t>
      </w:r>
      <w:r w:rsidRPr="006750AB">
        <w:rPr>
          <w:rFonts w:asciiTheme="minorHAnsi" w:hAnsiTheme="minorHAnsi" w:cstheme="minorHAnsi"/>
          <w:lang w:val="it-IT"/>
        </w:rPr>
        <w:t>s Europiane p</w:t>
      </w:r>
      <w:r>
        <w:rPr>
          <w:rFonts w:asciiTheme="minorHAnsi" w:hAnsiTheme="minorHAnsi" w:cstheme="minorHAnsi"/>
          <w:lang w:val="it-IT"/>
        </w:rPr>
        <w:t>ë</w:t>
      </w:r>
      <w:r w:rsidRPr="006750AB">
        <w:rPr>
          <w:rFonts w:asciiTheme="minorHAnsi" w:hAnsiTheme="minorHAnsi" w:cstheme="minorHAnsi"/>
          <w:lang w:val="it-IT"/>
        </w:rPr>
        <w:t>r t</w:t>
      </w:r>
      <w:r>
        <w:rPr>
          <w:rFonts w:asciiTheme="minorHAnsi" w:hAnsiTheme="minorHAnsi" w:cstheme="minorHAnsi"/>
          <w:lang w:val="it-IT"/>
        </w:rPr>
        <w:t>ë</w:t>
      </w:r>
      <w:r w:rsidRPr="006750AB">
        <w:rPr>
          <w:rFonts w:asciiTheme="minorHAnsi" w:hAnsiTheme="minorHAnsi" w:cstheme="minorHAnsi"/>
          <w:lang w:val="it-IT"/>
        </w:rPr>
        <w:t xml:space="preserve"> Drejtat e Njeriut dhe n</w:t>
      </w:r>
      <w:r>
        <w:rPr>
          <w:rFonts w:asciiTheme="minorHAnsi" w:hAnsiTheme="minorHAnsi" w:cstheme="minorHAnsi"/>
          <w:lang w:val="it-IT"/>
        </w:rPr>
        <w:t>ë</w:t>
      </w:r>
      <w:r w:rsidRPr="006750AB">
        <w:rPr>
          <w:rFonts w:asciiTheme="minorHAnsi" w:hAnsiTheme="minorHAnsi" w:cstheme="minorHAnsi"/>
          <w:lang w:val="it-IT"/>
        </w:rPr>
        <w:t xml:space="preserve"> zbatim t</w:t>
      </w:r>
      <w:r>
        <w:rPr>
          <w:rFonts w:asciiTheme="minorHAnsi" w:hAnsiTheme="minorHAnsi" w:cstheme="minorHAnsi"/>
          <w:lang w:val="it-IT"/>
        </w:rPr>
        <w:t>ë</w:t>
      </w:r>
      <w:r w:rsidRPr="006750AB">
        <w:rPr>
          <w:rFonts w:asciiTheme="minorHAnsi" w:hAnsiTheme="minorHAnsi" w:cstheme="minorHAnsi"/>
          <w:lang w:val="it-IT"/>
        </w:rPr>
        <w:t xml:space="preserve"> jurisprudenc</w:t>
      </w:r>
      <w:r>
        <w:rPr>
          <w:rFonts w:asciiTheme="minorHAnsi" w:hAnsiTheme="minorHAnsi" w:cstheme="minorHAnsi"/>
          <w:lang w:val="it-IT"/>
        </w:rPr>
        <w:t>ë</w:t>
      </w:r>
      <w:r w:rsidRPr="006750AB">
        <w:rPr>
          <w:rFonts w:asciiTheme="minorHAnsi" w:hAnsiTheme="minorHAnsi" w:cstheme="minorHAnsi"/>
          <w:lang w:val="it-IT"/>
        </w:rPr>
        <w:t>s s</w:t>
      </w:r>
      <w:r>
        <w:rPr>
          <w:rFonts w:asciiTheme="minorHAnsi" w:hAnsiTheme="minorHAnsi" w:cstheme="minorHAnsi"/>
          <w:lang w:val="it-IT"/>
        </w:rPr>
        <w:t>ë</w:t>
      </w:r>
      <w:r w:rsidRPr="006750AB">
        <w:rPr>
          <w:rFonts w:asciiTheme="minorHAnsi" w:hAnsiTheme="minorHAnsi" w:cstheme="minorHAnsi"/>
          <w:lang w:val="it-IT"/>
        </w:rPr>
        <w:t xml:space="preserve"> GJEDNJ-s</w:t>
      </w:r>
      <w:r>
        <w:rPr>
          <w:rFonts w:asciiTheme="minorHAnsi" w:hAnsiTheme="minorHAnsi" w:cstheme="minorHAnsi"/>
          <w:lang w:val="it-IT"/>
        </w:rPr>
        <w:t>ë</w:t>
      </w:r>
      <w:r w:rsidRPr="006750AB">
        <w:rPr>
          <w:rFonts w:asciiTheme="minorHAnsi" w:hAnsiTheme="minorHAnsi" w:cstheme="minorHAnsi"/>
          <w:lang w:val="it-IT"/>
        </w:rPr>
        <w:t xml:space="preserve">. </w:t>
      </w:r>
    </w:p>
    <w:p w:rsidR="00746D0D" w:rsidRDefault="00746D0D" w:rsidP="00113BAA">
      <w:pPr>
        <w:jc w:val="both"/>
        <w:rPr>
          <w:rFonts w:asciiTheme="minorHAnsi" w:hAnsiTheme="minorHAnsi" w:cstheme="minorHAnsi"/>
          <w:lang w:val="it-IT"/>
        </w:rPr>
      </w:pPr>
    </w:p>
    <w:p w:rsidR="00746D0D" w:rsidRPr="00BB3DB9" w:rsidRDefault="00746D0D" w:rsidP="00113BAA">
      <w:pPr>
        <w:jc w:val="both"/>
        <w:rPr>
          <w:rFonts w:asciiTheme="minorHAnsi" w:hAnsiTheme="minorHAnsi" w:cstheme="minorHAnsi"/>
          <w:i/>
          <w:lang w:val="it-IT"/>
        </w:rPr>
      </w:pPr>
      <w:r w:rsidRPr="006750AB">
        <w:rPr>
          <w:rFonts w:asciiTheme="minorHAnsi" w:hAnsiTheme="minorHAnsi" w:cstheme="minorHAnsi"/>
          <w:lang w:val="it-IT"/>
        </w:rPr>
        <w:t>N</w:t>
      </w:r>
      <w:r>
        <w:rPr>
          <w:rFonts w:asciiTheme="minorHAnsi" w:hAnsiTheme="minorHAnsi" w:cstheme="minorHAnsi"/>
          <w:lang w:val="it-IT"/>
        </w:rPr>
        <w:t>ë</w:t>
      </w:r>
      <w:r w:rsidRPr="006750AB">
        <w:rPr>
          <w:rFonts w:asciiTheme="minorHAnsi" w:hAnsiTheme="minorHAnsi" w:cstheme="minorHAnsi"/>
          <w:lang w:val="it-IT"/>
        </w:rPr>
        <w:t xml:space="preserve"> ç</w:t>
      </w:r>
      <w:r>
        <w:rPr>
          <w:rFonts w:asciiTheme="minorHAnsi" w:hAnsiTheme="minorHAnsi" w:cstheme="minorHAnsi"/>
          <w:lang w:val="it-IT"/>
        </w:rPr>
        <w:t>ë</w:t>
      </w:r>
      <w:r w:rsidRPr="006750AB">
        <w:rPr>
          <w:rFonts w:asciiTheme="minorHAnsi" w:hAnsiTheme="minorHAnsi" w:cstheme="minorHAnsi"/>
          <w:lang w:val="it-IT"/>
        </w:rPr>
        <w:t xml:space="preserve">shtjen </w:t>
      </w:r>
      <w:r w:rsidRPr="006750AB">
        <w:rPr>
          <w:rFonts w:asciiTheme="minorHAnsi" w:hAnsiTheme="minorHAnsi" w:cstheme="minorHAnsi"/>
          <w:i/>
          <w:lang w:val="it-IT"/>
        </w:rPr>
        <w:t>Oneryildiz</w:t>
      </w:r>
      <w:r w:rsidRPr="006750AB">
        <w:rPr>
          <w:rFonts w:asciiTheme="minorHAnsi" w:hAnsiTheme="minorHAnsi" w:cstheme="minorHAnsi"/>
          <w:lang w:val="it-IT"/>
        </w:rPr>
        <w:t xml:space="preserve"> </w:t>
      </w:r>
      <w:r w:rsidRPr="006750AB">
        <w:rPr>
          <w:rFonts w:asciiTheme="minorHAnsi" w:hAnsiTheme="minorHAnsi" w:cstheme="minorHAnsi"/>
          <w:i/>
          <w:lang w:val="it-IT"/>
        </w:rPr>
        <w:t>kundër</w:t>
      </w:r>
      <w:r w:rsidRPr="006750AB">
        <w:rPr>
          <w:rFonts w:asciiTheme="minorHAnsi" w:hAnsiTheme="minorHAnsi" w:cstheme="minorHAnsi"/>
          <w:lang w:val="it-IT"/>
        </w:rPr>
        <w:t xml:space="preserve"> </w:t>
      </w:r>
      <w:r w:rsidRPr="006750AB">
        <w:rPr>
          <w:rFonts w:asciiTheme="minorHAnsi" w:hAnsiTheme="minorHAnsi" w:cstheme="minorHAnsi"/>
          <w:i/>
          <w:lang w:val="it-IT"/>
        </w:rPr>
        <w:t>Turqise</w:t>
      </w:r>
      <w:r w:rsidRPr="006750AB">
        <w:rPr>
          <w:rFonts w:asciiTheme="minorHAnsi" w:hAnsiTheme="minorHAnsi" w:cstheme="minorHAnsi"/>
          <w:lang w:val="it-IT"/>
        </w:rPr>
        <w:t xml:space="preserve"> (Aplikimi nr.48939/99, vendimi dat</w:t>
      </w:r>
      <w:r w:rsidR="00D43596">
        <w:rPr>
          <w:rFonts w:asciiTheme="minorHAnsi" w:hAnsiTheme="minorHAnsi" w:cstheme="minorHAnsi"/>
          <w:lang w:val="it-IT"/>
        </w:rPr>
        <w:t>ë</w:t>
      </w:r>
      <w:r w:rsidRPr="006750AB">
        <w:rPr>
          <w:rFonts w:asciiTheme="minorHAnsi" w:hAnsiTheme="minorHAnsi" w:cstheme="minorHAnsi"/>
          <w:lang w:val="it-IT"/>
        </w:rPr>
        <w:t xml:space="preserve"> 18.06.2002), Gjykata Europiane e t</w:t>
      </w:r>
      <w:r>
        <w:rPr>
          <w:rFonts w:asciiTheme="minorHAnsi" w:hAnsiTheme="minorHAnsi" w:cstheme="minorHAnsi"/>
          <w:lang w:val="it-IT"/>
        </w:rPr>
        <w:t>ë</w:t>
      </w:r>
      <w:r w:rsidRPr="006750AB">
        <w:rPr>
          <w:rFonts w:asciiTheme="minorHAnsi" w:hAnsiTheme="minorHAnsi" w:cstheme="minorHAnsi"/>
          <w:lang w:val="it-IT"/>
        </w:rPr>
        <w:t xml:space="preserve"> Drejtave t</w:t>
      </w:r>
      <w:r>
        <w:rPr>
          <w:rFonts w:asciiTheme="minorHAnsi" w:hAnsiTheme="minorHAnsi" w:cstheme="minorHAnsi"/>
          <w:lang w:val="it-IT"/>
        </w:rPr>
        <w:t>ë</w:t>
      </w:r>
      <w:r w:rsidRPr="006750AB">
        <w:rPr>
          <w:rFonts w:asciiTheme="minorHAnsi" w:hAnsiTheme="minorHAnsi" w:cstheme="minorHAnsi"/>
          <w:lang w:val="it-IT"/>
        </w:rPr>
        <w:t xml:space="preserve"> Njeriut, nd</w:t>
      </w:r>
      <w:r>
        <w:rPr>
          <w:rFonts w:asciiTheme="minorHAnsi" w:hAnsiTheme="minorHAnsi" w:cstheme="minorHAnsi"/>
          <w:lang w:val="it-IT"/>
        </w:rPr>
        <w:t>ë</w:t>
      </w:r>
      <w:r w:rsidRPr="006750AB">
        <w:rPr>
          <w:rFonts w:asciiTheme="minorHAnsi" w:hAnsiTheme="minorHAnsi" w:cstheme="minorHAnsi"/>
          <w:lang w:val="it-IT"/>
        </w:rPr>
        <w:t>r t</w:t>
      </w:r>
      <w:r>
        <w:rPr>
          <w:rFonts w:asciiTheme="minorHAnsi" w:hAnsiTheme="minorHAnsi" w:cstheme="minorHAnsi"/>
          <w:lang w:val="it-IT"/>
        </w:rPr>
        <w:t>ë</w:t>
      </w:r>
      <w:r w:rsidRPr="006750AB">
        <w:rPr>
          <w:rFonts w:asciiTheme="minorHAnsi" w:hAnsiTheme="minorHAnsi" w:cstheme="minorHAnsi"/>
          <w:lang w:val="it-IT"/>
        </w:rPr>
        <w:t xml:space="preserve"> tjera, shprehet se: </w:t>
      </w:r>
      <w:r w:rsidRPr="006750AB">
        <w:rPr>
          <w:rFonts w:asciiTheme="minorHAnsi" w:hAnsiTheme="minorHAnsi" w:cstheme="minorHAnsi"/>
          <w:i/>
          <w:lang w:val="it-IT"/>
        </w:rPr>
        <w:t>“.... Gjykata konsideron se banesa e nd</w:t>
      </w:r>
      <w:r>
        <w:rPr>
          <w:rFonts w:asciiTheme="minorHAnsi" w:hAnsiTheme="minorHAnsi" w:cstheme="minorHAnsi"/>
          <w:i/>
          <w:lang w:val="it-IT"/>
        </w:rPr>
        <w:t>ë</w:t>
      </w:r>
      <w:r w:rsidRPr="006750AB">
        <w:rPr>
          <w:rFonts w:asciiTheme="minorHAnsi" w:hAnsiTheme="minorHAnsi" w:cstheme="minorHAnsi"/>
          <w:i/>
          <w:lang w:val="it-IT"/>
        </w:rPr>
        <w:t>rtuar nga aplikanti dhe banimi i tij me familjen e tij p</w:t>
      </w:r>
      <w:r>
        <w:rPr>
          <w:rFonts w:asciiTheme="minorHAnsi" w:hAnsiTheme="minorHAnsi" w:cstheme="minorHAnsi"/>
          <w:i/>
          <w:lang w:val="it-IT"/>
        </w:rPr>
        <w:t>ë</w:t>
      </w:r>
      <w:r w:rsidRPr="006750AB">
        <w:rPr>
          <w:rFonts w:asciiTheme="minorHAnsi" w:hAnsiTheme="minorHAnsi" w:cstheme="minorHAnsi"/>
          <w:i/>
          <w:lang w:val="it-IT"/>
        </w:rPr>
        <w:t>rfaq</w:t>
      </w:r>
      <w:r>
        <w:rPr>
          <w:rFonts w:asciiTheme="minorHAnsi" w:hAnsiTheme="minorHAnsi" w:cstheme="minorHAnsi"/>
          <w:i/>
          <w:lang w:val="it-IT"/>
        </w:rPr>
        <w:t>ë</w:t>
      </w:r>
      <w:r w:rsidRPr="006750AB">
        <w:rPr>
          <w:rFonts w:asciiTheme="minorHAnsi" w:hAnsiTheme="minorHAnsi" w:cstheme="minorHAnsi"/>
          <w:i/>
          <w:lang w:val="it-IT"/>
        </w:rPr>
        <w:t>son nj</w:t>
      </w:r>
      <w:r>
        <w:rPr>
          <w:rFonts w:asciiTheme="minorHAnsi" w:hAnsiTheme="minorHAnsi" w:cstheme="minorHAnsi"/>
          <w:i/>
          <w:lang w:val="it-IT"/>
        </w:rPr>
        <w:t>ë</w:t>
      </w:r>
      <w:r w:rsidRPr="006750AB">
        <w:rPr>
          <w:rFonts w:asciiTheme="minorHAnsi" w:hAnsiTheme="minorHAnsi" w:cstheme="minorHAnsi"/>
          <w:i/>
          <w:lang w:val="it-IT"/>
        </w:rPr>
        <w:t xml:space="preserve"> interes ekonomik substancial. Ky interes, t</w:t>
      </w:r>
      <w:r>
        <w:rPr>
          <w:rFonts w:asciiTheme="minorHAnsi" w:hAnsiTheme="minorHAnsi" w:cstheme="minorHAnsi"/>
          <w:i/>
          <w:lang w:val="it-IT"/>
        </w:rPr>
        <w:t>ë</w:t>
      </w:r>
      <w:r w:rsidRPr="006750AB">
        <w:rPr>
          <w:rFonts w:asciiTheme="minorHAnsi" w:hAnsiTheme="minorHAnsi" w:cstheme="minorHAnsi"/>
          <w:i/>
          <w:lang w:val="it-IT"/>
        </w:rPr>
        <w:t xml:space="preserve"> cil</w:t>
      </w:r>
      <w:r w:rsidR="00D43596">
        <w:rPr>
          <w:rFonts w:asciiTheme="minorHAnsi" w:hAnsiTheme="minorHAnsi" w:cstheme="minorHAnsi"/>
          <w:i/>
          <w:lang w:val="it-IT"/>
        </w:rPr>
        <w:t>ë</w:t>
      </w:r>
      <w:r w:rsidRPr="006750AB">
        <w:rPr>
          <w:rFonts w:asciiTheme="minorHAnsi" w:hAnsiTheme="minorHAnsi" w:cstheme="minorHAnsi"/>
          <w:i/>
          <w:lang w:val="it-IT"/>
        </w:rPr>
        <w:t>n autoritetet e kan</w:t>
      </w:r>
      <w:r w:rsidR="00D43596">
        <w:rPr>
          <w:rFonts w:asciiTheme="minorHAnsi" w:hAnsiTheme="minorHAnsi" w:cstheme="minorHAnsi"/>
          <w:i/>
          <w:lang w:val="it-IT"/>
        </w:rPr>
        <w:t>ë</w:t>
      </w:r>
      <w:r w:rsidRPr="006750AB">
        <w:rPr>
          <w:rFonts w:asciiTheme="minorHAnsi" w:hAnsiTheme="minorHAnsi" w:cstheme="minorHAnsi"/>
          <w:i/>
          <w:lang w:val="it-IT"/>
        </w:rPr>
        <w:t xml:space="preserve"> lejuar ta mbaje p</w:t>
      </w:r>
      <w:r>
        <w:rPr>
          <w:rFonts w:asciiTheme="minorHAnsi" w:hAnsiTheme="minorHAnsi" w:cstheme="minorHAnsi"/>
          <w:i/>
          <w:lang w:val="it-IT"/>
        </w:rPr>
        <w:t>ë</w:t>
      </w:r>
      <w:r w:rsidRPr="006750AB">
        <w:rPr>
          <w:rFonts w:asciiTheme="minorHAnsi" w:hAnsiTheme="minorHAnsi" w:cstheme="minorHAnsi"/>
          <w:i/>
          <w:lang w:val="it-IT"/>
        </w:rPr>
        <w:t>r nj</w:t>
      </w:r>
      <w:r>
        <w:rPr>
          <w:rFonts w:asciiTheme="minorHAnsi" w:hAnsiTheme="minorHAnsi" w:cstheme="minorHAnsi"/>
          <w:i/>
          <w:lang w:val="it-IT"/>
        </w:rPr>
        <w:t>ë</w:t>
      </w:r>
      <w:r w:rsidRPr="006750AB">
        <w:rPr>
          <w:rFonts w:asciiTheme="minorHAnsi" w:hAnsiTheme="minorHAnsi" w:cstheme="minorHAnsi"/>
          <w:i/>
          <w:lang w:val="it-IT"/>
        </w:rPr>
        <w:t xml:space="preserve"> periudhe t</w:t>
      </w:r>
      <w:r>
        <w:rPr>
          <w:rFonts w:asciiTheme="minorHAnsi" w:hAnsiTheme="minorHAnsi" w:cstheme="minorHAnsi"/>
          <w:i/>
          <w:lang w:val="it-IT"/>
        </w:rPr>
        <w:t>ë</w:t>
      </w:r>
      <w:r w:rsidRPr="006750AB">
        <w:rPr>
          <w:rFonts w:asciiTheme="minorHAnsi" w:hAnsiTheme="minorHAnsi" w:cstheme="minorHAnsi"/>
          <w:i/>
          <w:lang w:val="it-IT"/>
        </w:rPr>
        <w:t xml:space="preserve"> gjat</w:t>
      </w:r>
      <w:r>
        <w:rPr>
          <w:rFonts w:asciiTheme="minorHAnsi" w:hAnsiTheme="minorHAnsi" w:cstheme="minorHAnsi"/>
          <w:i/>
          <w:lang w:val="it-IT"/>
        </w:rPr>
        <w:t>ë</w:t>
      </w:r>
      <w:r w:rsidRPr="006750AB">
        <w:rPr>
          <w:rFonts w:asciiTheme="minorHAnsi" w:hAnsiTheme="minorHAnsi" w:cstheme="minorHAnsi"/>
          <w:i/>
          <w:lang w:val="it-IT"/>
        </w:rPr>
        <w:t xml:space="preserve"> kohe, ngrihet n</w:t>
      </w:r>
      <w:r>
        <w:rPr>
          <w:rFonts w:asciiTheme="minorHAnsi" w:hAnsiTheme="minorHAnsi" w:cstheme="minorHAnsi"/>
          <w:i/>
          <w:lang w:val="it-IT"/>
        </w:rPr>
        <w:t>ë</w:t>
      </w:r>
      <w:r w:rsidRPr="006750AB">
        <w:rPr>
          <w:rFonts w:asciiTheme="minorHAnsi" w:hAnsiTheme="minorHAnsi" w:cstheme="minorHAnsi"/>
          <w:i/>
          <w:lang w:val="it-IT"/>
        </w:rPr>
        <w:t xml:space="preserve"> nj</w:t>
      </w:r>
      <w:r>
        <w:rPr>
          <w:rFonts w:asciiTheme="minorHAnsi" w:hAnsiTheme="minorHAnsi" w:cstheme="minorHAnsi"/>
          <w:i/>
          <w:lang w:val="it-IT"/>
        </w:rPr>
        <w:t>ë</w:t>
      </w:r>
      <w:r w:rsidRPr="006750AB">
        <w:rPr>
          <w:rFonts w:asciiTheme="minorHAnsi" w:hAnsiTheme="minorHAnsi" w:cstheme="minorHAnsi"/>
          <w:i/>
          <w:lang w:val="it-IT"/>
        </w:rPr>
        <w:t xml:space="preserve"> “posedim” brenda kuptimit t</w:t>
      </w:r>
      <w:r>
        <w:rPr>
          <w:rFonts w:asciiTheme="minorHAnsi" w:hAnsiTheme="minorHAnsi" w:cstheme="minorHAnsi"/>
          <w:i/>
          <w:lang w:val="it-IT"/>
        </w:rPr>
        <w:t>ë</w:t>
      </w:r>
      <w:r w:rsidRPr="006750AB">
        <w:rPr>
          <w:rFonts w:asciiTheme="minorHAnsi" w:hAnsiTheme="minorHAnsi" w:cstheme="minorHAnsi"/>
          <w:i/>
          <w:lang w:val="it-IT"/>
        </w:rPr>
        <w:t xml:space="preserve"> rregullit t</w:t>
      </w:r>
      <w:r>
        <w:rPr>
          <w:rFonts w:asciiTheme="minorHAnsi" w:hAnsiTheme="minorHAnsi" w:cstheme="minorHAnsi"/>
          <w:i/>
          <w:lang w:val="it-IT"/>
        </w:rPr>
        <w:t>ë</w:t>
      </w:r>
      <w:r w:rsidRPr="006750AB">
        <w:rPr>
          <w:rFonts w:asciiTheme="minorHAnsi" w:hAnsiTheme="minorHAnsi" w:cstheme="minorHAnsi"/>
          <w:i/>
          <w:lang w:val="it-IT"/>
        </w:rPr>
        <w:t xml:space="preserve"> parashtruar n</w:t>
      </w:r>
      <w:r>
        <w:rPr>
          <w:rFonts w:asciiTheme="minorHAnsi" w:hAnsiTheme="minorHAnsi" w:cstheme="minorHAnsi"/>
          <w:i/>
          <w:lang w:val="it-IT"/>
        </w:rPr>
        <w:t>ë</w:t>
      </w:r>
      <w:r w:rsidRPr="006750AB">
        <w:rPr>
          <w:rFonts w:asciiTheme="minorHAnsi" w:hAnsiTheme="minorHAnsi" w:cstheme="minorHAnsi"/>
          <w:i/>
          <w:lang w:val="it-IT"/>
        </w:rPr>
        <w:t xml:space="preserve"> fjalin</w:t>
      </w:r>
      <w:r>
        <w:rPr>
          <w:rFonts w:asciiTheme="minorHAnsi" w:hAnsiTheme="minorHAnsi" w:cstheme="minorHAnsi"/>
          <w:i/>
          <w:lang w:val="it-IT"/>
        </w:rPr>
        <w:t>ë</w:t>
      </w:r>
      <w:r w:rsidRPr="006750AB">
        <w:rPr>
          <w:rFonts w:asciiTheme="minorHAnsi" w:hAnsiTheme="minorHAnsi" w:cstheme="minorHAnsi"/>
          <w:i/>
          <w:lang w:val="it-IT"/>
        </w:rPr>
        <w:t xml:space="preserve"> e par</w:t>
      </w:r>
      <w:r>
        <w:rPr>
          <w:rFonts w:asciiTheme="minorHAnsi" w:hAnsiTheme="minorHAnsi" w:cstheme="minorHAnsi"/>
          <w:i/>
          <w:lang w:val="it-IT"/>
        </w:rPr>
        <w:t>ë</w:t>
      </w:r>
      <w:r w:rsidRPr="006750AB">
        <w:rPr>
          <w:rFonts w:asciiTheme="minorHAnsi" w:hAnsiTheme="minorHAnsi" w:cstheme="minorHAnsi"/>
          <w:i/>
          <w:lang w:val="it-IT"/>
        </w:rPr>
        <w:t xml:space="preserve"> t</w:t>
      </w:r>
      <w:r>
        <w:rPr>
          <w:rFonts w:asciiTheme="minorHAnsi" w:hAnsiTheme="minorHAnsi" w:cstheme="minorHAnsi"/>
          <w:i/>
          <w:lang w:val="it-IT"/>
        </w:rPr>
        <w:t>ë</w:t>
      </w:r>
      <w:r w:rsidRPr="006750AB">
        <w:rPr>
          <w:rFonts w:asciiTheme="minorHAnsi" w:hAnsiTheme="minorHAnsi" w:cstheme="minorHAnsi"/>
          <w:i/>
          <w:lang w:val="it-IT"/>
        </w:rPr>
        <w:t xml:space="preserve"> nenit 1, paragrafi 1 t</w:t>
      </w:r>
      <w:r>
        <w:rPr>
          <w:rFonts w:asciiTheme="minorHAnsi" w:hAnsiTheme="minorHAnsi" w:cstheme="minorHAnsi"/>
          <w:i/>
          <w:lang w:val="it-IT"/>
        </w:rPr>
        <w:t>ë</w:t>
      </w:r>
      <w:r w:rsidRPr="006750AB">
        <w:rPr>
          <w:rFonts w:asciiTheme="minorHAnsi" w:hAnsiTheme="minorHAnsi" w:cstheme="minorHAnsi"/>
          <w:i/>
          <w:lang w:val="it-IT"/>
        </w:rPr>
        <w:t xml:space="preserve"> Protokollit nr.1 ...Gjykata p</w:t>
      </w:r>
      <w:r>
        <w:rPr>
          <w:rFonts w:asciiTheme="minorHAnsi" w:hAnsiTheme="minorHAnsi" w:cstheme="minorHAnsi"/>
          <w:i/>
          <w:lang w:val="it-IT"/>
        </w:rPr>
        <w:t>ë</w:t>
      </w:r>
      <w:r w:rsidRPr="006750AB">
        <w:rPr>
          <w:rFonts w:asciiTheme="minorHAnsi" w:hAnsiTheme="minorHAnsi" w:cstheme="minorHAnsi"/>
          <w:i/>
          <w:lang w:val="it-IT"/>
        </w:rPr>
        <w:t>rs</w:t>
      </w:r>
      <w:r>
        <w:rPr>
          <w:rFonts w:asciiTheme="minorHAnsi" w:hAnsiTheme="minorHAnsi" w:cstheme="minorHAnsi"/>
          <w:i/>
          <w:lang w:val="it-IT"/>
        </w:rPr>
        <w:t>ë</w:t>
      </w:r>
      <w:r w:rsidRPr="006750AB">
        <w:rPr>
          <w:rFonts w:asciiTheme="minorHAnsi" w:hAnsiTheme="minorHAnsi" w:cstheme="minorHAnsi"/>
          <w:i/>
          <w:lang w:val="it-IT"/>
        </w:rPr>
        <w:t>rit r</w:t>
      </w:r>
      <w:r>
        <w:rPr>
          <w:rFonts w:asciiTheme="minorHAnsi" w:hAnsiTheme="minorHAnsi" w:cstheme="minorHAnsi"/>
          <w:i/>
          <w:lang w:val="it-IT"/>
        </w:rPr>
        <w:t>ë</w:t>
      </w:r>
      <w:r w:rsidRPr="006750AB">
        <w:rPr>
          <w:rFonts w:asciiTheme="minorHAnsi" w:hAnsiTheme="minorHAnsi" w:cstheme="minorHAnsi"/>
          <w:i/>
          <w:lang w:val="it-IT"/>
        </w:rPr>
        <w:t>nd</w:t>
      </w:r>
      <w:r>
        <w:rPr>
          <w:rFonts w:asciiTheme="minorHAnsi" w:hAnsiTheme="minorHAnsi" w:cstheme="minorHAnsi"/>
          <w:i/>
          <w:lang w:val="it-IT"/>
        </w:rPr>
        <w:t>ë</w:t>
      </w:r>
      <w:r w:rsidRPr="006750AB">
        <w:rPr>
          <w:rFonts w:asciiTheme="minorHAnsi" w:hAnsiTheme="minorHAnsi" w:cstheme="minorHAnsi"/>
          <w:i/>
          <w:lang w:val="it-IT"/>
        </w:rPr>
        <w:t>sin</w:t>
      </w:r>
      <w:r>
        <w:rPr>
          <w:rFonts w:asciiTheme="minorHAnsi" w:hAnsiTheme="minorHAnsi" w:cstheme="minorHAnsi"/>
          <w:i/>
          <w:lang w:val="it-IT"/>
        </w:rPr>
        <w:t>ë</w:t>
      </w:r>
      <w:r w:rsidRPr="006750AB">
        <w:rPr>
          <w:rFonts w:asciiTheme="minorHAnsi" w:hAnsiTheme="minorHAnsi" w:cstheme="minorHAnsi"/>
          <w:i/>
          <w:lang w:val="it-IT"/>
        </w:rPr>
        <w:t xml:space="preserve"> kyçe t</w:t>
      </w:r>
      <w:r>
        <w:rPr>
          <w:rFonts w:asciiTheme="minorHAnsi" w:hAnsiTheme="minorHAnsi" w:cstheme="minorHAnsi"/>
          <w:i/>
          <w:lang w:val="it-IT"/>
        </w:rPr>
        <w:t>ë</w:t>
      </w:r>
      <w:r w:rsidRPr="006750AB">
        <w:rPr>
          <w:rFonts w:asciiTheme="minorHAnsi" w:hAnsiTheme="minorHAnsi" w:cstheme="minorHAnsi"/>
          <w:i/>
          <w:lang w:val="it-IT"/>
        </w:rPr>
        <w:t xml:space="preserve"> s</w:t>
      </w:r>
      <w:r>
        <w:rPr>
          <w:rFonts w:asciiTheme="minorHAnsi" w:hAnsiTheme="minorHAnsi" w:cstheme="minorHAnsi"/>
          <w:i/>
          <w:lang w:val="it-IT"/>
        </w:rPr>
        <w:t>ë</w:t>
      </w:r>
      <w:r w:rsidRPr="006750AB">
        <w:rPr>
          <w:rFonts w:asciiTheme="minorHAnsi" w:hAnsiTheme="minorHAnsi" w:cstheme="minorHAnsi"/>
          <w:i/>
          <w:lang w:val="it-IT"/>
        </w:rPr>
        <w:t xml:space="preserve"> drejt</w:t>
      </w:r>
      <w:r>
        <w:rPr>
          <w:rFonts w:asciiTheme="minorHAnsi" w:hAnsiTheme="minorHAnsi" w:cstheme="minorHAnsi"/>
          <w:i/>
          <w:lang w:val="it-IT"/>
        </w:rPr>
        <w:t>ë</w:t>
      </w:r>
      <w:r w:rsidRPr="006750AB">
        <w:rPr>
          <w:rFonts w:asciiTheme="minorHAnsi" w:hAnsiTheme="minorHAnsi" w:cstheme="minorHAnsi"/>
          <w:i/>
          <w:lang w:val="it-IT"/>
        </w:rPr>
        <w:t>s q</w:t>
      </w:r>
      <w:r>
        <w:rPr>
          <w:rFonts w:asciiTheme="minorHAnsi" w:hAnsiTheme="minorHAnsi" w:cstheme="minorHAnsi"/>
          <w:i/>
          <w:lang w:val="it-IT"/>
        </w:rPr>
        <w:t>ë</w:t>
      </w:r>
      <w:r w:rsidRPr="006750AB">
        <w:rPr>
          <w:rFonts w:asciiTheme="minorHAnsi" w:hAnsiTheme="minorHAnsi" w:cstheme="minorHAnsi"/>
          <w:i/>
          <w:lang w:val="it-IT"/>
        </w:rPr>
        <w:t xml:space="preserve"> rrjedh prej nenit 1 t</w:t>
      </w:r>
      <w:r>
        <w:rPr>
          <w:rFonts w:asciiTheme="minorHAnsi" w:hAnsiTheme="minorHAnsi" w:cstheme="minorHAnsi"/>
          <w:i/>
          <w:lang w:val="it-IT"/>
        </w:rPr>
        <w:t>ë</w:t>
      </w:r>
      <w:r w:rsidRPr="006750AB">
        <w:rPr>
          <w:rFonts w:asciiTheme="minorHAnsi" w:hAnsiTheme="minorHAnsi" w:cstheme="minorHAnsi"/>
          <w:i/>
          <w:lang w:val="it-IT"/>
        </w:rPr>
        <w:t xml:space="preserve"> Protokollit nr.1 dhe konsideron q</w:t>
      </w:r>
      <w:r>
        <w:rPr>
          <w:rFonts w:asciiTheme="minorHAnsi" w:hAnsiTheme="minorHAnsi" w:cstheme="minorHAnsi"/>
          <w:i/>
          <w:lang w:val="it-IT"/>
        </w:rPr>
        <w:t>ë</w:t>
      </w:r>
      <w:r w:rsidRPr="006750AB">
        <w:rPr>
          <w:rFonts w:asciiTheme="minorHAnsi" w:hAnsiTheme="minorHAnsi" w:cstheme="minorHAnsi"/>
          <w:i/>
          <w:lang w:val="it-IT"/>
        </w:rPr>
        <w:t xml:space="preserve"> ushtrimi real dhe efektiv i k</w:t>
      </w:r>
      <w:r>
        <w:rPr>
          <w:rFonts w:asciiTheme="minorHAnsi" w:hAnsiTheme="minorHAnsi" w:cstheme="minorHAnsi"/>
          <w:i/>
          <w:lang w:val="it-IT"/>
        </w:rPr>
        <w:t>ë</w:t>
      </w:r>
      <w:r w:rsidRPr="006750AB">
        <w:rPr>
          <w:rFonts w:asciiTheme="minorHAnsi" w:hAnsiTheme="minorHAnsi" w:cstheme="minorHAnsi"/>
          <w:i/>
          <w:lang w:val="it-IT"/>
        </w:rPr>
        <w:t>saj t</w:t>
      </w:r>
      <w:r>
        <w:rPr>
          <w:rFonts w:asciiTheme="minorHAnsi" w:hAnsiTheme="minorHAnsi" w:cstheme="minorHAnsi"/>
          <w:i/>
          <w:lang w:val="it-IT"/>
        </w:rPr>
        <w:t>ë</w:t>
      </w:r>
      <w:r w:rsidRPr="006750AB">
        <w:rPr>
          <w:rFonts w:asciiTheme="minorHAnsi" w:hAnsiTheme="minorHAnsi" w:cstheme="minorHAnsi"/>
          <w:i/>
          <w:lang w:val="it-IT"/>
        </w:rPr>
        <w:t xml:space="preserve"> drejte nuk varet thj</w:t>
      </w:r>
      <w:r>
        <w:rPr>
          <w:rFonts w:asciiTheme="minorHAnsi" w:hAnsiTheme="minorHAnsi" w:cstheme="minorHAnsi"/>
          <w:i/>
          <w:lang w:val="it-IT"/>
        </w:rPr>
        <w:t>ë</w:t>
      </w:r>
      <w:r w:rsidRPr="006750AB">
        <w:rPr>
          <w:rFonts w:asciiTheme="minorHAnsi" w:hAnsiTheme="minorHAnsi" w:cstheme="minorHAnsi"/>
          <w:i/>
          <w:lang w:val="it-IT"/>
        </w:rPr>
        <w:t>sht n</w:t>
      </w:r>
      <w:r>
        <w:rPr>
          <w:rFonts w:asciiTheme="minorHAnsi" w:hAnsiTheme="minorHAnsi" w:cstheme="minorHAnsi"/>
          <w:i/>
          <w:lang w:val="it-IT"/>
        </w:rPr>
        <w:t>ë</w:t>
      </w:r>
      <w:r w:rsidRPr="006750AB">
        <w:rPr>
          <w:rFonts w:asciiTheme="minorHAnsi" w:hAnsiTheme="minorHAnsi" w:cstheme="minorHAnsi"/>
          <w:i/>
          <w:lang w:val="it-IT"/>
        </w:rPr>
        <w:t xml:space="preserve"> </w:t>
      </w:r>
      <w:r w:rsidRPr="006750AB">
        <w:rPr>
          <w:rFonts w:asciiTheme="minorHAnsi" w:hAnsiTheme="minorHAnsi" w:cstheme="minorHAnsi"/>
          <w:i/>
          <w:lang w:val="it-IT"/>
        </w:rPr>
        <w:lastRenderedPageBreak/>
        <w:t>detyrimin e shtetit p</w:t>
      </w:r>
      <w:r>
        <w:rPr>
          <w:rFonts w:asciiTheme="minorHAnsi" w:hAnsiTheme="minorHAnsi" w:cstheme="minorHAnsi"/>
          <w:i/>
          <w:lang w:val="it-IT"/>
        </w:rPr>
        <w:t>ë</w:t>
      </w:r>
      <w:r w:rsidRPr="006750AB">
        <w:rPr>
          <w:rFonts w:asciiTheme="minorHAnsi" w:hAnsiTheme="minorHAnsi" w:cstheme="minorHAnsi"/>
          <w:i/>
          <w:lang w:val="it-IT"/>
        </w:rPr>
        <w:t>r t</w:t>
      </w:r>
      <w:r>
        <w:rPr>
          <w:rFonts w:asciiTheme="minorHAnsi" w:hAnsiTheme="minorHAnsi" w:cstheme="minorHAnsi"/>
          <w:i/>
          <w:lang w:val="it-IT"/>
        </w:rPr>
        <w:t>ë</w:t>
      </w:r>
      <w:r w:rsidRPr="006750AB">
        <w:rPr>
          <w:rFonts w:asciiTheme="minorHAnsi" w:hAnsiTheme="minorHAnsi" w:cstheme="minorHAnsi"/>
          <w:i/>
          <w:lang w:val="it-IT"/>
        </w:rPr>
        <w:t xml:space="preserve"> mos nderhyr</w:t>
      </w:r>
      <w:r>
        <w:rPr>
          <w:rFonts w:asciiTheme="minorHAnsi" w:hAnsiTheme="minorHAnsi" w:cstheme="minorHAnsi"/>
          <w:i/>
          <w:lang w:val="it-IT"/>
        </w:rPr>
        <w:t>ë</w:t>
      </w:r>
      <w:r w:rsidRPr="006750AB">
        <w:rPr>
          <w:rFonts w:asciiTheme="minorHAnsi" w:hAnsiTheme="minorHAnsi" w:cstheme="minorHAnsi"/>
          <w:i/>
          <w:lang w:val="it-IT"/>
        </w:rPr>
        <w:t>, por mund t</w:t>
      </w:r>
      <w:r>
        <w:rPr>
          <w:rFonts w:asciiTheme="minorHAnsi" w:hAnsiTheme="minorHAnsi" w:cstheme="minorHAnsi"/>
          <w:i/>
          <w:lang w:val="it-IT"/>
        </w:rPr>
        <w:t>ë</w:t>
      </w:r>
      <w:r w:rsidRPr="006750AB">
        <w:rPr>
          <w:rFonts w:asciiTheme="minorHAnsi" w:hAnsiTheme="minorHAnsi" w:cstheme="minorHAnsi"/>
          <w:i/>
          <w:lang w:val="it-IT"/>
        </w:rPr>
        <w:t xml:space="preserve"> k</w:t>
      </w:r>
      <w:r>
        <w:rPr>
          <w:rFonts w:asciiTheme="minorHAnsi" w:hAnsiTheme="minorHAnsi" w:cstheme="minorHAnsi"/>
          <w:i/>
          <w:lang w:val="it-IT"/>
        </w:rPr>
        <w:t>ë</w:t>
      </w:r>
      <w:r w:rsidRPr="006750AB">
        <w:rPr>
          <w:rFonts w:asciiTheme="minorHAnsi" w:hAnsiTheme="minorHAnsi" w:cstheme="minorHAnsi"/>
          <w:i/>
          <w:lang w:val="it-IT"/>
        </w:rPr>
        <w:t>rkoj</w:t>
      </w:r>
      <w:r>
        <w:rPr>
          <w:rFonts w:asciiTheme="minorHAnsi" w:hAnsiTheme="minorHAnsi" w:cstheme="minorHAnsi"/>
          <w:i/>
          <w:lang w:val="it-IT"/>
        </w:rPr>
        <w:t>ë</w:t>
      </w:r>
      <w:r w:rsidRPr="006750AB">
        <w:rPr>
          <w:rFonts w:asciiTheme="minorHAnsi" w:hAnsiTheme="minorHAnsi" w:cstheme="minorHAnsi"/>
          <w:i/>
          <w:lang w:val="it-IT"/>
        </w:rPr>
        <w:t xml:space="preserve"> masa pozitive mbrojtjeje ...”. </w:t>
      </w:r>
      <w:r w:rsidRPr="00BB3DB9">
        <w:rPr>
          <w:rFonts w:asciiTheme="minorHAnsi" w:hAnsiTheme="minorHAnsi" w:cstheme="minorHAnsi"/>
          <w:lang w:val="it-IT"/>
        </w:rPr>
        <w:t xml:space="preserve">Në këtë vendim vërehet se GJEDNJ ka konkluduar se: </w:t>
      </w:r>
      <w:r w:rsidRPr="00BB3DB9">
        <w:rPr>
          <w:rFonts w:asciiTheme="minorHAnsi" w:hAnsiTheme="minorHAnsi" w:cstheme="minorHAnsi"/>
          <w:i/>
          <w:lang w:val="it-IT"/>
        </w:rPr>
        <w:t>“megjithëse banesa e kërkuesit ishte ndërtuar në shkelje të të gjitha rregullave të planifikimit urban të qytetit, Z. Oneryildiz kishte qenë një pronar de facto i strukturës kryesore dhe të pjesëve përbërëse të banesës dhe të çdo sendi personal që ishte gjendur në </w:t>
      </w:r>
      <w:r w:rsidRPr="00BB3DB9">
        <w:rPr>
          <w:rFonts w:asciiTheme="minorHAnsi" w:hAnsiTheme="minorHAnsi" w:cstheme="minorHAnsi"/>
          <w:lang w:val="it-IT"/>
        </w:rPr>
        <w:t xml:space="preserve">të. </w:t>
      </w:r>
      <w:r w:rsidRPr="001346CD">
        <w:rPr>
          <w:rFonts w:asciiTheme="minorHAnsi" w:hAnsiTheme="minorHAnsi" w:cstheme="minorHAnsi"/>
          <w:i/>
          <w:lang w:val="it-IT"/>
        </w:rPr>
        <w:t>Ndërtimi i banesës dhe fakti që kërkuesi kishte jetuar në të së bashku me familjen përfaqësonte një interes thelbësor material</w:t>
      </w:r>
      <w:r w:rsidR="002F371B">
        <w:rPr>
          <w:rFonts w:asciiTheme="minorHAnsi" w:hAnsiTheme="minorHAnsi" w:cstheme="minorHAnsi"/>
          <w:i/>
          <w:lang w:val="it-IT"/>
        </w:rPr>
        <w:t>,</w:t>
      </w:r>
      <w:r w:rsidRPr="001346CD">
        <w:rPr>
          <w:rFonts w:asciiTheme="minorHAnsi" w:hAnsiTheme="minorHAnsi" w:cstheme="minorHAnsi"/>
          <w:i/>
          <w:lang w:val="it-IT"/>
        </w:rPr>
        <w:t xml:space="preserve"> i cili, duke qenë se ishte toleruar</w:t>
      </w:r>
      <w:r w:rsidR="002F371B">
        <w:rPr>
          <w:rFonts w:asciiTheme="minorHAnsi" w:hAnsiTheme="minorHAnsi" w:cstheme="minorHAnsi"/>
          <w:i/>
          <w:lang w:val="it-IT"/>
        </w:rPr>
        <w:t>,</w:t>
      </w:r>
      <w:r w:rsidRPr="001346CD">
        <w:rPr>
          <w:rFonts w:asciiTheme="minorHAnsi" w:hAnsiTheme="minorHAnsi" w:cstheme="minorHAnsi"/>
          <w:i/>
          <w:lang w:val="it-IT"/>
        </w:rPr>
        <w:t xml:space="preserve"> si</w:t>
      </w:r>
      <w:r w:rsidR="00D43596">
        <w:rPr>
          <w:rFonts w:asciiTheme="minorHAnsi" w:hAnsiTheme="minorHAnsi" w:cstheme="minorHAnsi"/>
          <w:i/>
          <w:lang w:val="it-IT"/>
        </w:rPr>
        <w:t>ë</w:t>
      </w:r>
      <w:r w:rsidRPr="001346CD">
        <w:rPr>
          <w:rFonts w:asciiTheme="minorHAnsi" w:hAnsiTheme="minorHAnsi" w:cstheme="minorHAnsi"/>
          <w:i/>
          <w:lang w:val="it-IT"/>
        </w:rPr>
        <w:t xml:space="preserve"> u tha më lart</w:t>
      </w:r>
      <w:r w:rsidR="002F371B">
        <w:rPr>
          <w:rFonts w:asciiTheme="minorHAnsi" w:hAnsiTheme="minorHAnsi" w:cstheme="minorHAnsi"/>
          <w:i/>
          <w:lang w:val="it-IT"/>
        </w:rPr>
        <w:t>,</w:t>
      </w:r>
      <w:r w:rsidRPr="001346CD">
        <w:rPr>
          <w:rFonts w:asciiTheme="minorHAnsi" w:hAnsiTheme="minorHAnsi" w:cstheme="minorHAnsi"/>
          <w:i/>
          <w:lang w:val="it-IT"/>
        </w:rPr>
        <w:t xml:space="preserve"> nga ana e autoriteteve shtetërore përgjegjëse, arrinte të përbënte pasuri për qëllimet e Nenit 1, Protokolli 1 të Konventës</w:t>
      </w:r>
      <w:r w:rsidRPr="00BB3DB9">
        <w:rPr>
          <w:rFonts w:asciiTheme="minorHAnsi" w:hAnsiTheme="minorHAnsi" w:cstheme="minorHAnsi"/>
          <w:i/>
          <w:lang w:val="it-IT"/>
        </w:rPr>
        <w:t>.”</w:t>
      </w:r>
      <w:r w:rsidR="002F371B">
        <w:rPr>
          <w:rFonts w:asciiTheme="minorHAnsi" w:hAnsiTheme="minorHAnsi" w:cstheme="minorHAnsi"/>
          <w:i/>
          <w:lang w:val="it-IT"/>
        </w:rPr>
        <w:t>.</w:t>
      </w:r>
    </w:p>
    <w:p w:rsidR="00746D0D" w:rsidRPr="00BB3DB9" w:rsidRDefault="00746D0D" w:rsidP="00113BAA">
      <w:pPr>
        <w:jc w:val="both"/>
        <w:rPr>
          <w:rFonts w:asciiTheme="minorHAnsi" w:hAnsiTheme="minorHAnsi" w:cstheme="minorHAnsi"/>
          <w:i/>
          <w:lang w:val="it-IT"/>
        </w:rPr>
      </w:pPr>
    </w:p>
    <w:p w:rsidR="007C2E24" w:rsidRDefault="00746D0D" w:rsidP="00113BAA">
      <w:pPr>
        <w:jc w:val="both"/>
        <w:rPr>
          <w:rFonts w:asciiTheme="minorHAnsi" w:hAnsiTheme="minorHAnsi" w:cstheme="minorHAnsi"/>
          <w:lang w:val="it-IT"/>
        </w:rPr>
      </w:pPr>
      <w:r w:rsidRPr="00BB3DB9">
        <w:rPr>
          <w:rFonts w:asciiTheme="minorHAnsi" w:hAnsiTheme="minorHAnsi" w:cstheme="minorHAnsi"/>
          <w:lang w:val="it-IT"/>
        </w:rPr>
        <w:t xml:space="preserve">Në këto kushte, </w:t>
      </w:r>
      <w:r>
        <w:rPr>
          <w:rFonts w:asciiTheme="minorHAnsi" w:hAnsiTheme="minorHAnsi" w:cstheme="minorHAnsi"/>
          <w:lang w:val="it-IT"/>
        </w:rPr>
        <w:t>autoritetet shtetërore (ARRSH, ALUIZNI, Bashkia Tiranë dhe MIE)</w:t>
      </w:r>
      <w:r w:rsidRPr="00BB3DB9">
        <w:rPr>
          <w:rFonts w:asciiTheme="minorHAnsi" w:hAnsiTheme="minorHAnsi" w:cstheme="minorHAnsi"/>
          <w:lang w:val="it-IT"/>
        </w:rPr>
        <w:t xml:space="preserve"> </w:t>
      </w:r>
      <w:r>
        <w:rPr>
          <w:rFonts w:asciiTheme="minorHAnsi" w:hAnsiTheme="minorHAnsi" w:cstheme="minorHAnsi"/>
          <w:lang w:val="it-IT"/>
        </w:rPr>
        <w:t>janë</w:t>
      </w:r>
      <w:r w:rsidRPr="00BB3DB9">
        <w:rPr>
          <w:rFonts w:asciiTheme="minorHAnsi" w:hAnsiTheme="minorHAnsi" w:cstheme="minorHAnsi"/>
          <w:lang w:val="it-IT"/>
        </w:rPr>
        <w:t xml:space="preserve"> duke ndërhyrë në mënyrë arbitrare në pronat tona, duke tentuar prishjen e tyre, pa asnjë dëmshpërblim të drejtë dhe që na mundëson financiarisht blerjen e një banese tjetër. Prishja e banesave dhe marrja e truallit, pa na ofruar më parë një dëmshpërblim të drejtë të dëmit që na shkaktohet, përbën veprim arbitrar të autoriteteve publike, që cenon të drejtën tonë të pronës</w:t>
      </w:r>
      <w:r w:rsidRPr="006750AB">
        <w:rPr>
          <w:rFonts w:asciiTheme="minorHAnsi" w:hAnsiTheme="minorHAnsi" w:cstheme="minorHAnsi"/>
          <w:lang w:val="it-IT"/>
        </w:rPr>
        <w:t>.</w:t>
      </w:r>
      <w:r>
        <w:rPr>
          <w:rFonts w:asciiTheme="minorHAnsi" w:hAnsiTheme="minorHAnsi" w:cstheme="minorHAnsi"/>
          <w:lang w:val="it-IT"/>
        </w:rPr>
        <w:t xml:space="preserve"> Konkretisht, jemi përpara kryerjes së veprimeve e mosveprimeve </w:t>
      </w:r>
      <w:r w:rsidR="007C2E24" w:rsidRPr="00746D0D">
        <w:rPr>
          <w:rFonts w:asciiTheme="minorHAnsi" w:hAnsiTheme="minorHAnsi" w:cstheme="minorHAnsi"/>
          <w:lang w:val="it-IT"/>
        </w:rPr>
        <w:t>në kundërshtim me ligjin, që përbën mospërmbushje të rregullt të detyrës, nga person</w:t>
      </w:r>
      <w:r w:rsidRPr="00746D0D">
        <w:rPr>
          <w:rFonts w:asciiTheme="minorHAnsi" w:hAnsiTheme="minorHAnsi" w:cstheme="minorHAnsi"/>
          <w:lang w:val="it-IT"/>
        </w:rPr>
        <w:t>a</w:t>
      </w:r>
      <w:r w:rsidR="007C2E24" w:rsidRPr="00746D0D">
        <w:rPr>
          <w:rFonts w:asciiTheme="minorHAnsi" w:hAnsiTheme="minorHAnsi" w:cstheme="minorHAnsi"/>
          <w:lang w:val="it-IT"/>
        </w:rPr>
        <w:t xml:space="preserve"> që ushtro</w:t>
      </w:r>
      <w:r w:rsidRPr="00746D0D">
        <w:rPr>
          <w:rFonts w:asciiTheme="minorHAnsi" w:hAnsiTheme="minorHAnsi" w:cstheme="minorHAnsi"/>
          <w:lang w:val="it-IT"/>
        </w:rPr>
        <w:t>jn</w:t>
      </w:r>
      <w:r>
        <w:rPr>
          <w:rFonts w:asciiTheme="minorHAnsi" w:hAnsiTheme="minorHAnsi" w:cstheme="minorHAnsi"/>
          <w:lang w:val="it-IT"/>
        </w:rPr>
        <w:t>ë</w:t>
      </w:r>
      <w:r w:rsidR="007C2E24" w:rsidRPr="00746D0D">
        <w:rPr>
          <w:rFonts w:asciiTheme="minorHAnsi" w:hAnsiTheme="minorHAnsi" w:cstheme="minorHAnsi"/>
          <w:lang w:val="it-IT"/>
        </w:rPr>
        <w:t xml:space="preserve"> funksione publike, </w:t>
      </w:r>
      <w:r w:rsidRPr="00746D0D">
        <w:rPr>
          <w:rFonts w:asciiTheme="minorHAnsi" w:hAnsiTheme="minorHAnsi" w:cstheme="minorHAnsi"/>
          <w:lang w:val="it-IT"/>
        </w:rPr>
        <w:t>dhe q</w:t>
      </w:r>
      <w:r>
        <w:rPr>
          <w:rFonts w:asciiTheme="minorHAnsi" w:hAnsiTheme="minorHAnsi" w:cstheme="minorHAnsi"/>
          <w:lang w:val="it-IT"/>
        </w:rPr>
        <w:t>ë</w:t>
      </w:r>
      <w:r w:rsidRPr="00746D0D">
        <w:rPr>
          <w:rFonts w:asciiTheme="minorHAnsi" w:hAnsiTheme="minorHAnsi" w:cstheme="minorHAnsi"/>
          <w:lang w:val="it-IT"/>
        </w:rPr>
        <w:t xml:space="preserve"> d</w:t>
      </w:r>
      <w:r>
        <w:rPr>
          <w:rFonts w:asciiTheme="minorHAnsi" w:hAnsiTheme="minorHAnsi" w:cstheme="minorHAnsi"/>
          <w:lang w:val="it-IT"/>
        </w:rPr>
        <w:t>ë</w:t>
      </w:r>
      <w:r w:rsidRPr="00746D0D">
        <w:rPr>
          <w:rFonts w:asciiTheme="minorHAnsi" w:hAnsiTheme="minorHAnsi" w:cstheme="minorHAnsi"/>
          <w:lang w:val="it-IT"/>
        </w:rPr>
        <w:t>mtojn</w:t>
      </w:r>
      <w:r>
        <w:rPr>
          <w:rFonts w:asciiTheme="minorHAnsi" w:hAnsiTheme="minorHAnsi" w:cstheme="minorHAnsi"/>
          <w:lang w:val="it-IT"/>
        </w:rPr>
        <w:t>ë</w:t>
      </w:r>
      <w:r w:rsidRPr="00746D0D">
        <w:rPr>
          <w:rFonts w:asciiTheme="minorHAnsi" w:hAnsiTheme="minorHAnsi" w:cstheme="minorHAnsi"/>
          <w:lang w:val="it-IT"/>
        </w:rPr>
        <w:t xml:space="preserve"> </w:t>
      </w:r>
      <w:r w:rsidR="007C2E24" w:rsidRPr="00746D0D">
        <w:rPr>
          <w:rFonts w:asciiTheme="minorHAnsi" w:hAnsiTheme="minorHAnsi" w:cstheme="minorHAnsi"/>
          <w:lang w:val="it-IT"/>
        </w:rPr>
        <w:t xml:space="preserve">interesat e ligjshëm të </w:t>
      </w:r>
      <w:r w:rsidRPr="00746D0D">
        <w:rPr>
          <w:rFonts w:asciiTheme="minorHAnsi" w:hAnsiTheme="minorHAnsi" w:cstheme="minorHAnsi"/>
          <w:lang w:val="it-IT"/>
        </w:rPr>
        <w:t xml:space="preserve">shtetasve. </w:t>
      </w:r>
    </w:p>
    <w:p w:rsidR="00AE2081" w:rsidRDefault="00AE2081" w:rsidP="00113BAA">
      <w:pPr>
        <w:jc w:val="both"/>
        <w:rPr>
          <w:rFonts w:asciiTheme="minorHAnsi" w:hAnsiTheme="minorHAnsi" w:cstheme="minorHAnsi"/>
          <w:lang w:val="it-IT"/>
        </w:rPr>
      </w:pPr>
    </w:p>
    <w:p w:rsidR="00746D0D" w:rsidRDefault="00AE2081" w:rsidP="00113BAA">
      <w:pPr>
        <w:jc w:val="both"/>
        <w:rPr>
          <w:rFonts w:asciiTheme="minorHAnsi" w:hAnsiTheme="minorHAnsi" w:cstheme="minorHAnsi"/>
          <w:lang w:val="it-IT"/>
        </w:rPr>
      </w:pPr>
      <w:r>
        <w:rPr>
          <w:rFonts w:asciiTheme="minorHAnsi" w:hAnsiTheme="minorHAnsi" w:cstheme="minorHAnsi"/>
          <w:lang w:val="it-IT"/>
        </w:rPr>
        <w:t>Autoriteti Rrugor Shqiptar ka p</w:t>
      </w:r>
      <w:r w:rsidR="00026715">
        <w:rPr>
          <w:rFonts w:asciiTheme="minorHAnsi" w:hAnsiTheme="minorHAnsi" w:cstheme="minorHAnsi"/>
          <w:lang w:val="it-IT"/>
        </w:rPr>
        <w:t>ë</w:t>
      </w:r>
      <w:r>
        <w:rPr>
          <w:rFonts w:asciiTheme="minorHAnsi" w:hAnsiTheme="minorHAnsi" w:cstheme="minorHAnsi"/>
          <w:lang w:val="it-IT"/>
        </w:rPr>
        <w:t>rmbyllur procedur</w:t>
      </w:r>
      <w:r w:rsidR="00026715">
        <w:rPr>
          <w:rFonts w:asciiTheme="minorHAnsi" w:hAnsiTheme="minorHAnsi" w:cstheme="minorHAnsi"/>
          <w:lang w:val="it-IT"/>
        </w:rPr>
        <w:t>ë</w:t>
      </w:r>
      <w:r>
        <w:rPr>
          <w:rFonts w:asciiTheme="minorHAnsi" w:hAnsiTheme="minorHAnsi" w:cstheme="minorHAnsi"/>
          <w:lang w:val="it-IT"/>
        </w:rPr>
        <w:t>n e prokurimit publik mbi realizimin e k</w:t>
      </w:r>
      <w:r w:rsidR="00D43596">
        <w:rPr>
          <w:rFonts w:asciiTheme="minorHAnsi" w:hAnsiTheme="minorHAnsi" w:cstheme="minorHAnsi"/>
          <w:lang w:val="it-IT"/>
        </w:rPr>
        <w:t>ë</w:t>
      </w:r>
      <w:r>
        <w:rPr>
          <w:rFonts w:asciiTheme="minorHAnsi" w:hAnsiTheme="minorHAnsi" w:cstheme="minorHAnsi"/>
          <w:lang w:val="it-IT"/>
        </w:rPr>
        <w:t>tij projekti dhe menj</w:t>
      </w:r>
      <w:r w:rsidR="00026715">
        <w:rPr>
          <w:rFonts w:asciiTheme="minorHAnsi" w:hAnsiTheme="minorHAnsi" w:cstheme="minorHAnsi"/>
          <w:lang w:val="it-IT"/>
        </w:rPr>
        <w:t>ë</w:t>
      </w:r>
      <w:r>
        <w:rPr>
          <w:rFonts w:asciiTheme="minorHAnsi" w:hAnsiTheme="minorHAnsi" w:cstheme="minorHAnsi"/>
          <w:lang w:val="it-IT"/>
        </w:rPr>
        <w:t>her</w:t>
      </w:r>
      <w:r w:rsidR="00026715">
        <w:rPr>
          <w:rFonts w:asciiTheme="minorHAnsi" w:hAnsiTheme="minorHAnsi" w:cstheme="minorHAnsi"/>
          <w:lang w:val="it-IT"/>
        </w:rPr>
        <w:t>ë</w:t>
      </w:r>
      <w:r>
        <w:rPr>
          <w:rFonts w:asciiTheme="minorHAnsi" w:hAnsiTheme="minorHAnsi" w:cstheme="minorHAnsi"/>
          <w:lang w:val="it-IT"/>
        </w:rPr>
        <w:t xml:space="preserve"> kompanit</w:t>
      </w:r>
      <w:r w:rsidR="00026715">
        <w:rPr>
          <w:rFonts w:asciiTheme="minorHAnsi" w:hAnsiTheme="minorHAnsi" w:cstheme="minorHAnsi"/>
          <w:lang w:val="it-IT"/>
        </w:rPr>
        <w:t>ë</w:t>
      </w:r>
      <w:r>
        <w:rPr>
          <w:rFonts w:asciiTheme="minorHAnsi" w:hAnsiTheme="minorHAnsi" w:cstheme="minorHAnsi"/>
          <w:lang w:val="it-IT"/>
        </w:rPr>
        <w:t xml:space="preserve"> fituese t</w:t>
      </w:r>
      <w:r w:rsidR="00026715">
        <w:rPr>
          <w:rFonts w:asciiTheme="minorHAnsi" w:hAnsiTheme="minorHAnsi" w:cstheme="minorHAnsi"/>
          <w:lang w:val="it-IT"/>
        </w:rPr>
        <w:t>ë</w:t>
      </w:r>
      <w:r>
        <w:rPr>
          <w:rFonts w:asciiTheme="minorHAnsi" w:hAnsiTheme="minorHAnsi" w:cstheme="minorHAnsi"/>
          <w:lang w:val="it-IT"/>
        </w:rPr>
        <w:t xml:space="preserve"> tenderit kan</w:t>
      </w:r>
      <w:r w:rsidR="00026715">
        <w:rPr>
          <w:rFonts w:asciiTheme="minorHAnsi" w:hAnsiTheme="minorHAnsi" w:cstheme="minorHAnsi"/>
          <w:lang w:val="it-IT"/>
        </w:rPr>
        <w:t>ë</w:t>
      </w:r>
      <w:r>
        <w:rPr>
          <w:rFonts w:asciiTheme="minorHAnsi" w:hAnsiTheme="minorHAnsi" w:cstheme="minorHAnsi"/>
          <w:lang w:val="it-IT"/>
        </w:rPr>
        <w:t xml:space="preserve"> nisur pun</w:t>
      </w:r>
      <w:r w:rsidR="00026715">
        <w:rPr>
          <w:rFonts w:asciiTheme="minorHAnsi" w:hAnsiTheme="minorHAnsi" w:cstheme="minorHAnsi"/>
          <w:lang w:val="it-IT"/>
        </w:rPr>
        <w:t>ë</w:t>
      </w:r>
      <w:r>
        <w:rPr>
          <w:rFonts w:asciiTheme="minorHAnsi" w:hAnsiTheme="minorHAnsi" w:cstheme="minorHAnsi"/>
          <w:lang w:val="it-IT"/>
        </w:rPr>
        <w:t>, duke b</w:t>
      </w:r>
      <w:r w:rsidR="00026715">
        <w:rPr>
          <w:rFonts w:asciiTheme="minorHAnsi" w:hAnsiTheme="minorHAnsi" w:cstheme="minorHAnsi"/>
          <w:lang w:val="it-IT"/>
        </w:rPr>
        <w:t>ë</w:t>
      </w:r>
      <w:r>
        <w:rPr>
          <w:rFonts w:asciiTheme="minorHAnsi" w:hAnsiTheme="minorHAnsi" w:cstheme="minorHAnsi"/>
          <w:lang w:val="it-IT"/>
        </w:rPr>
        <w:t>r</w:t>
      </w:r>
      <w:r w:rsidR="00026715">
        <w:rPr>
          <w:rFonts w:asciiTheme="minorHAnsi" w:hAnsiTheme="minorHAnsi" w:cstheme="minorHAnsi"/>
          <w:lang w:val="it-IT"/>
        </w:rPr>
        <w:t>ë</w:t>
      </w:r>
      <w:r>
        <w:rPr>
          <w:rFonts w:asciiTheme="minorHAnsi" w:hAnsiTheme="minorHAnsi" w:cstheme="minorHAnsi"/>
          <w:lang w:val="it-IT"/>
        </w:rPr>
        <w:t xml:space="preserve"> prishjen e rrethrrotullimit tek “Shqiponja”, heqjen e sinjalistik</w:t>
      </w:r>
      <w:r w:rsidR="00026715">
        <w:rPr>
          <w:rFonts w:asciiTheme="minorHAnsi" w:hAnsiTheme="minorHAnsi" w:cstheme="minorHAnsi"/>
          <w:lang w:val="it-IT"/>
        </w:rPr>
        <w:t>ë</w:t>
      </w:r>
      <w:r>
        <w:rPr>
          <w:rFonts w:asciiTheme="minorHAnsi" w:hAnsiTheme="minorHAnsi" w:cstheme="minorHAnsi"/>
          <w:lang w:val="it-IT"/>
        </w:rPr>
        <w:t>s rrugore dhe prerjen e pem</w:t>
      </w:r>
      <w:r w:rsidR="00026715">
        <w:rPr>
          <w:rFonts w:asciiTheme="minorHAnsi" w:hAnsiTheme="minorHAnsi" w:cstheme="minorHAnsi"/>
          <w:lang w:val="it-IT"/>
        </w:rPr>
        <w:t>ë</w:t>
      </w:r>
      <w:r>
        <w:rPr>
          <w:rFonts w:asciiTheme="minorHAnsi" w:hAnsiTheme="minorHAnsi" w:cstheme="minorHAnsi"/>
          <w:lang w:val="it-IT"/>
        </w:rPr>
        <w:t xml:space="preserve">ve. Fillimi i punimeve </w:t>
      </w:r>
      <w:r w:rsidR="00026715">
        <w:rPr>
          <w:rFonts w:asciiTheme="minorHAnsi" w:hAnsiTheme="minorHAnsi" w:cstheme="minorHAnsi"/>
          <w:lang w:val="it-IT"/>
        </w:rPr>
        <w:t>ë</w:t>
      </w:r>
      <w:r>
        <w:rPr>
          <w:rFonts w:asciiTheme="minorHAnsi" w:hAnsiTheme="minorHAnsi" w:cstheme="minorHAnsi"/>
          <w:lang w:val="it-IT"/>
        </w:rPr>
        <w:t>sht</w:t>
      </w:r>
      <w:r w:rsidR="00026715">
        <w:rPr>
          <w:rFonts w:asciiTheme="minorHAnsi" w:hAnsiTheme="minorHAnsi" w:cstheme="minorHAnsi"/>
          <w:lang w:val="it-IT"/>
        </w:rPr>
        <w:t>ë</w:t>
      </w:r>
      <w:r>
        <w:rPr>
          <w:rFonts w:asciiTheme="minorHAnsi" w:hAnsiTheme="minorHAnsi" w:cstheme="minorHAnsi"/>
          <w:lang w:val="it-IT"/>
        </w:rPr>
        <w:t xml:space="preserve"> b</w:t>
      </w:r>
      <w:r w:rsidR="00026715">
        <w:rPr>
          <w:rFonts w:asciiTheme="minorHAnsi" w:hAnsiTheme="minorHAnsi" w:cstheme="minorHAnsi"/>
          <w:lang w:val="it-IT"/>
        </w:rPr>
        <w:t>ë</w:t>
      </w:r>
      <w:r>
        <w:rPr>
          <w:rFonts w:asciiTheme="minorHAnsi" w:hAnsiTheme="minorHAnsi" w:cstheme="minorHAnsi"/>
          <w:lang w:val="it-IT"/>
        </w:rPr>
        <w:t>r</w:t>
      </w:r>
      <w:r w:rsidR="00026715">
        <w:rPr>
          <w:rFonts w:asciiTheme="minorHAnsi" w:hAnsiTheme="minorHAnsi" w:cstheme="minorHAnsi"/>
          <w:lang w:val="it-IT"/>
        </w:rPr>
        <w:t>ë</w:t>
      </w:r>
      <w:r>
        <w:rPr>
          <w:rFonts w:asciiTheme="minorHAnsi" w:hAnsiTheme="minorHAnsi" w:cstheme="minorHAnsi"/>
          <w:lang w:val="it-IT"/>
        </w:rPr>
        <w:t xml:space="preserve"> pa ndjekur m</w:t>
      </w:r>
      <w:r w:rsidR="00026715">
        <w:rPr>
          <w:rFonts w:asciiTheme="minorHAnsi" w:hAnsiTheme="minorHAnsi" w:cstheme="minorHAnsi"/>
          <w:lang w:val="it-IT"/>
        </w:rPr>
        <w:t>ë</w:t>
      </w:r>
      <w:r>
        <w:rPr>
          <w:rFonts w:asciiTheme="minorHAnsi" w:hAnsiTheme="minorHAnsi" w:cstheme="minorHAnsi"/>
          <w:lang w:val="it-IT"/>
        </w:rPr>
        <w:t xml:space="preserve"> par</w:t>
      </w:r>
      <w:r w:rsidR="00026715">
        <w:rPr>
          <w:rFonts w:asciiTheme="minorHAnsi" w:hAnsiTheme="minorHAnsi" w:cstheme="minorHAnsi"/>
          <w:lang w:val="it-IT"/>
        </w:rPr>
        <w:t>ë</w:t>
      </w:r>
      <w:r>
        <w:rPr>
          <w:rFonts w:asciiTheme="minorHAnsi" w:hAnsiTheme="minorHAnsi" w:cstheme="minorHAnsi"/>
          <w:lang w:val="it-IT"/>
        </w:rPr>
        <w:t xml:space="preserve"> procedur</w:t>
      </w:r>
      <w:r w:rsidR="00026715">
        <w:rPr>
          <w:rFonts w:asciiTheme="minorHAnsi" w:hAnsiTheme="minorHAnsi" w:cstheme="minorHAnsi"/>
          <w:lang w:val="it-IT"/>
        </w:rPr>
        <w:t>ë</w:t>
      </w:r>
      <w:r>
        <w:rPr>
          <w:rFonts w:asciiTheme="minorHAnsi" w:hAnsiTheme="minorHAnsi" w:cstheme="minorHAnsi"/>
          <w:lang w:val="it-IT"/>
        </w:rPr>
        <w:t>n e shpron</w:t>
      </w:r>
      <w:r w:rsidR="00026715">
        <w:rPr>
          <w:rFonts w:asciiTheme="minorHAnsi" w:hAnsiTheme="minorHAnsi" w:cstheme="minorHAnsi"/>
          <w:lang w:val="it-IT"/>
        </w:rPr>
        <w:t>ë</w:t>
      </w:r>
      <w:r>
        <w:rPr>
          <w:rFonts w:asciiTheme="minorHAnsi" w:hAnsiTheme="minorHAnsi" w:cstheme="minorHAnsi"/>
          <w:lang w:val="it-IT"/>
        </w:rPr>
        <w:t>sim</w:t>
      </w:r>
      <w:r w:rsidR="002F371B">
        <w:rPr>
          <w:rFonts w:asciiTheme="minorHAnsi" w:hAnsiTheme="minorHAnsi" w:cstheme="minorHAnsi"/>
          <w:lang w:val="it-IT"/>
        </w:rPr>
        <w:t>e</w:t>
      </w:r>
      <w:r>
        <w:rPr>
          <w:rFonts w:asciiTheme="minorHAnsi" w:hAnsiTheme="minorHAnsi" w:cstheme="minorHAnsi"/>
          <w:lang w:val="it-IT"/>
        </w:rPr>
        <w:t>ve p</w:t>
      </w:r>
      <w:r w:rsidR="00026715">
        <w:rPr>
          <w:rFonts w:asciiTheme="minorHAnsi" w:hAnsiTheme="minorHAnsi" w:cstheme="minorHAnsi"/>
          <w:lang w:val="it-IT"/>
        </w:rPr>
        <w:t>ë</w:t>
      </w:r>
      <w:r>
        <w:rPr>
          <w:rFonts w:asciiTheme="minorHAnsi" w:hAnsiTheme="minorHAnsi" w:cstheme="minorHAnsi"/>
          <w:lang w:val="it-IT"/>
        </w:rPr>
        <w:t>r interes publik dhe p</w:t>
      </w:r>
      <w:r w:rsidR="00026715">
        <w:rPr>
          <w:rFonts w:asciiTheme="minorHAnsi" w:hAnsiTheme="minorHAnsi" w:cstheme="minorHAnsi"/>
          <w:lang w:val="it-IT"/>
        </w:rPr>
        <w:t>ë</w:t>
      </w:r>
      <w:r>
        <w:rPr>
          <w:rFonts w:asciiTheme="minorHAnsi" w:hAnsiTheme="minorHAnsi" w:cstheme="minorHAnsi"/>
          <w:lang w:val="it-IT"/>
        </w:rPr>
        <w:t>r pasoj</w:t>
      </w:r>
      <w:r w:rsidR="00026715">
        <w:rPr>
          <w:rFonts w:asciiTheme="minorHAnsi" w:hAnsiTheme="minorHAnsi" w:cstheme="minorHAnsi"/>
          <w:lang w:val="it-IT"/>
        </w:rPr>
        <w:t>ë</w:t>
      </w:r>
      <w:r>
        <w:rPr>
          <w:rFonts w:asciiTheme="minorHAnsi" w:hAnsiTheme="minorHAnsi" w:cstheme="minorHAnsi"/>
          <w:lang w:val="it-IT"/>
        </w:rPr>
        <w:t xml:space="preserve"> pa u pajisur m</w:t>
      </w:r>
      <w:r w:rsidR="00026715">
        <w:rPr>
          <w:rFonts w:asciiTheme="minorHAnsi" w:hAnsiTheme="minorHAnsi" w:cstheme="minorHAnsi"/>
          <w:lang w:val="it-IT"/>
        </w:rPr>
        <w:t>ë</w:t>
      </w:r>
      <w:r>
        <w:rPr>
          <w:rFonts w:asciiTheme="minorHAnsi" w:hAnsiTheme="minorHAnsi" w:cstheme="minorHAnsi"/>
          <w:lang w:val="it-IT"/>
        </w:rPr>
        <w:t xml:space="preserve"> par</w:t>
      </w:r>
      <w:r w:rsidR="00026715">
        <w:rPr>
          <w:rFonts w:asciiTheme="minorHAnsi" w:hAnsiTheme="minorHAnsi" w:cstheme="minorHAnsi"/>
          <w:lang w:val="it-IT"/>
        </w:rPr>
        <w:t>ë</w:t>
      </w:r>
      <w:r>
        <w:rPr>
          <w:rFonts w:asciiTheme="minorHAnsi" w:hAnsiTheme="minorHAnsi" w:cstheme="minorHAnsi"/>
          <w:lang w:val="it-IT"/>
        </w:rPr>
        <w:t xml:space="preserve"> me Leje Zhvillimi.</w:t>
      </w:r>
      <w:r w:rsidR="00026715">
        <w:rPr>
          <w:rFonts w:asciiTheme="minorHAnsi" w:hAnsiTheme="minorHAnsi" w:cstheme="minorHAnsi"/>
          <w:lang w:val="it-IT"/>
        </w:rPr>
        <w:t xml:space="preserve"> </w:t>
      </w:r>
    </w:p>
    <w:p w:rsidR="00026715" w:rsidRDefault="00026715" w:rsidP="00113BAA">
      <w:pPr>
        <w:jc w:val="both"/>
        <w:rPr>
          <w:rFonts w:asciiTheme="minorHAnsi" w:hAnsiTheme="minorHAnsi" w:cstheme="minorHAnsi"/>
          <w:lang w:val="it-IT"/>
        </w:rPr>
      </w:pPr>
    </w:p>
    <w:p w:rsidR="00026715" w:rsidRDefault="00026715" w:rsidP="00113BAA">
      <w:pPr>
        <w:jc w:val="both"/>
        <w:rPr>
          <w:rFonts w:asciiTheme="minorHAnsi" w:hAnsiTheme="minorHAnsi" w:cstheme="minorHAnsi"/>
          <w:lang w:val="it-IT"/>
        </w:rPr>
      </w:pPr>
      <w:r w:rsidRPr="00B57AAC">
        <w:rPr>
          <w:rFonts w:asciiTheme="minorHAnsi" w:hAnsiTheme="minorHAnsi" w:cstheme="minorHAnsi"/>
          <w:b/>
          <w:lang w:val="it-IT"/>
        </w:rPr>
        <w:t>Fillimi i punimeve kërkon domosdoshmërisht pajisjen me Leje Zhvillimi nga ana e subjekteve zbatuese të projektit.</w:t>
      </w:r>
      <w:r>
        <w:rPr>
          <w:rFonts w:asciiTheme="minorHAnsi" w:hAnsiTheme="minorHAnsi" w:cstheme="minorHAnsi"/>
          <w:lang w:val="it-IT"/>
        </w:rPr>
        <w:t xml:space="preserve"> Kjo është ligjërisht e mundur vetëm pasi të jenë realizuar procedurat e shpronësimit dhe e gjithë pasuria që përfshihet në zonën e zhvillimit të ketë kaluar në pronësi të pronarit shtet. </w:t>
      </w:r>
      <w:r w:rsidR="00083515">
        <w:rPr>
          <w:rFonts w:asciiTheme="minorHAnsi" w:hAnsiTheme="minorHAnsi" w:cstheme="minorHAnsi"/>
          <w:lang w:val="it-IT"/>
        </w:rPr>
        <w:t>Nd</w:t>
      </w:r>
      <w:r w:rsidR="003B137B">
        <w:rPr>
          <w:rFonts w:asciiTheme="minorHAnsi" w:hAnsiTheme="minorHAnsi" w:cstheme="minorHAnsi"/>
          <w:lang w:val="it-IT"/>
        </w:rPr>
        <w:t>ë</w:t>
      </w:r>
      <w:r w:rsidR="00083515">
        <w:rPr>
          <w:rFonts w:asciiTheme="minorHAnsi" w:hAnsiTheme="minorHAnsi" w:cstheme="minorHAnsi"/>
          <w:lang w:val="it-IT"/>
        </w:rPr>
        <w:t>rkoh</w:t>
      </w:r>
      <w:r w:rsidR="003B137B">
        <w:rPr>
          <w:rFonts w:asciiTheme="minorHAnsi" w:hAnsiTheme="minorHAnsi" w:cstheme="minorHAnsi"/>
          <w:lang w:val="it-IT"/>
        </w:rPr>
        <w:t>ë</w:t>
      </w:r>
      <w:r w:rsidR="00083515">
        <w:rPr>
          <w:rFonts w:asciiTheme="minorHAnsi" w:hAnsiTheme="minorHAnsi" w:cstheme="minorHAnsi"/>
          <w:lang w:val="it-IT"/>
        </w:rPr>
        <w:t xml:space="preserve"> q</w:t>
      </w:r>
      <w:r w:rsidR="003B137B">
        <w:rPr>
          <w:rFonts w:asciiTheme="minorHAnsi" w:hAnsiTheme="minorHAnsi" w:cstheme="minorHAnsi"/>
          <w:lang w:val="it-IT"/>
        </w:rPr>
        <w:t>ë</w:t>
      </w:r>
      <w:r w:rsidR="00083515">
        <w:rPr>
          <w:rFonts w:asciiTheme="minorHAnsi" w:hAnsiTheme="minorHAnsi" w:cstheme="minorHAnsi"/>
          <w:lang w:val="it-IT"/>
        </w:rPr>
        <w:t xml:space="preserve"> zbatimi i projektit </w:t>
      </w:r>
      <w:r w:rsidR="003B137B">
        <w:rPr>
          <w:rFonts w:asciiTheme="minorHAnsi" w:hAnsiTheme="minorHAnsi" w:cstheme="minorHAnsi"/>
          <w:lang w:val="it-IT"/>
        </w:rPr>
        <w:t>ë</w:t>
      </w:r>
      <w:r w:rsidR="00083515">
        <w:rPr>
          <w:rFonts w:asciiTheme="minorHAnsi" w:hAnsiTheme="minorHAnsi" w:cstheme="minorHAnsi"/>
          <w:lang w:val="it-IT"/>
        </w:rPr>
        <w:t>sht</w:t>
      </w:r>
      <w:r w:rsidR="003B137B">
        <w:rPr>
          <w:rFonts w:asciiTheme="minorHAnsi" w:hAnsiTheme="minorHAnsi" w:cstheme="minorHAnsi"/>
          <w:lang w:val="it-IT"/>
        </w:rPr>
        <w:t>ë</w:t>
      </w:r>
      <w:r w:rsidR="00083515">
        <w:rPr>
          <w:rFonts w:asciiTheme="minorHAnsi" w:hAnsiTheme="minorHAnsi" w:cstheme="minorHAnsi"/>
          <w:lang w:val="it-IT"/>
        </w:rPr>
        <w:t xml:space="preserve"> kryer disa jav</w:t>
      </w:r>
      <w:r w:rsidR="003B137B">
        <w:rPr>
          <w:rFonts w:asciiTheme="minorHAnsi" w:hAnsiTheme="minorHAnsi" w:cstheme="minorHAnsi"/>
          <w:lang w:val="it-IT"/>
        </w:rPr>
        <w:t>ë</w:t>
      </w:r>
      <w:r w:rsidR="00083515">
        <w:rPr>
          <w:rFonts w:asciiTheme="minorHAnsi" w:hAnsiTheme="minorHAnsi" w:cstheme="minorHAnsi"/>
          <w:lang w:val="it-IT"/>
        </w:rPr>
        <w:t xml:space="preserve"> p</w:t>
      </w:r>
      <w:r w:rsidR="003B137B">
        <w:rPr>
          <w:rFonts w:asciiTheme="minorHAnsi" w:hAnsiTheme="minorHAnsi" w:cstheme="minorHAnsi"/>
          <w:lang w:val="it-IT"/>
        </w:rPr>
        <w:t>ë</w:t>
      </w:r>
      <w:r w:rsidR="00083515">
        <w:rPr>
          <w:rFonts w:asciiTheme="minorHAnsi" w:hAnsiTheme="minorHAnsi" w:cstheme="minorHAnsi"/>
          <w:lang w:val="it-IT"/>
        </w:rPr>
        <w:t>rpara miratimit t</w:t>
      </w:r>
      <w:r w:rsidR="003B137B">
        <w:rPr>
          <w:rFonts w:asciiTheme="minorHAnsi" w:hAnsiTheme="minorHAnsi" w:cstheme="minorHAnsi"/>
          <w:lang w:val="it-IT"/>
        </w:rPr>
        <w:t>ë</w:t>
      </w:r>
      <w:r w:rsidR="00083515">
        <w:rPr>
          <w:rFonts w:asciiTheme="minorHAnsi" w:hAnsiTheme="minorHAnsi" w:cstheme="minorHAnsi"/>
          <w:lang w:val="it-IT"/>
        </w:rPr>
        <w:t xml:space="preserve"> vet</w:t>
      </w:r>
      <w:r w:rsidR="003B137B">
        <w:rPr>
          <w:rFonts w:asciiTheme="minorHAnsi" w:hAnsiTheme="minorHAnsi" w:cstheme="minorHAnsi"/>
          <w:lang w:val="it-IT"/>
        </w:rPr>
        <w:t>ë</w:t>
      </w:r>
      <w:r w:rsidR="00083515">
        <w:rPr>
          <w:rFonts w:asciiTheme="minorHAnsi" w:hAnsiTheme="minorHAnsi" w:cstheme="minorHAnsi"/>
          <w:lang w:val="it-IT"/>
        </w:rPr>
        <w:t xml:space="preserve"> Projektit, dhe pa u pajisur me Leje Zhvillimi.</w:t>
      </w:r>
    </w:p>
    <w:p w:rsidR="00083515" w:rsidRDefault="00083515" w:rsidP="00113BAA">
      <w:pPr>
        <w:jc w:val="both"/>
        <w:rPr>
          <w:rFonts w:asciiTheme="minorHAnsi" w:hAnsiTheme="minorHAnsi" w:cstheme="minorHAnsi"/>
          <w:lang w:val="it-IT"/>
        </w:rPr>
      </w:pPr>
    </w:p>
    <w:p w:rsidR="00187B05" w:rsidRDefault="00083515" w:rsidP="00113BAA">
      <w:pPr>
        <w:jc w:val="both"/>
        <w:rPr>
          <w:rFonts w:asciiTheme="minorHAnsi" w:hAnsiTheme="minorHAnsi" w:cstheme="minorHAnsi"/>
          <w:lang w:val="it-IT"/>
        </w:rPr>
      </w:pPr>
      <w:r w:rsidRPr="00B57AAC">
        <w:rPr>
          <w:rFonts w:asciiTheme="minorHAnsi" w:hAnsiTheme="minorHAnsi" w:cstheme="minorHAnsi"/>
          <w:b/>
          <w:lang w:val="it-IT"/>
        </w:rPr>
        <w:t>Fillimi i zbatimit t</w:t>
      </w:r>
      <w:r w:rsidR="003B137B" w:rsidRPr="00B57AAC">
        <w:rPr>
          <w:rFonts w:asciiTheme="minorHAnsi" w:hAnsiTheme="minorHAnsi" w:cstheme="minorHAnsi"/>
          <w:b/>
          <w:lang w:val="it-IT"/>
        </w:rPr>
        <w:t>ë</w:t>
      </w:r>
      <w:r w:rsidRPr="00B57AAC">
        <w:rPr>
          <w:rFonts w:asciiTheme="minorHAnsi" w:hAnsiTheme="minorHAnsi" w:cstheme="minorHAnsi"/>
          <w:b/>
          <w:lang w:val="it-IT"/>
        </w:rPr>
        <w:t xml:space="preserve"> projektit ka sjell</w:t>
      </w:r>
      <w:r w:rsidR="00D43596">
        <w:rPr>
          <w:rFonts w:asciiTheme="minorHAnsi" w:hAnsiTheme="minorHAnsi" w:cstheme="minorHAnsi"/>
          <w:b/>
          <w:lang w:val="it-IT"/>
        </w:rPr>
        <w:t>ë</w:t>
      </w:r>
      <w:r w:rsidRPr="00B57AAC">
        <w:rPr>
          <w:rFonts w:asciiTheme="minorHAnsi" w:hAnsiTheme="minorHAnsi" w:cstheme="minorHAnsi"/>
          <w:b/>
          <w:lang w:val="it-IT"/>
        </w:rPr>
        <w:t xml:space="preserve"> pasoja t</w:t>
      </w:r>
      <w:r w:rsidR="003B137B" w:rsidRPr="00B57AAC">
        <w:rPr>
          <w:rFonts w:asciiTheme="minorHAnsi" w:hAnsiTheme="minorHAnsi" w:cstheme="minorHAnsi"/>
          <w:b/>
          <w:lang w:val="it-IT"/>
        </w:rPr>
        <w:t>ë</w:t>
      </w:r>
      <w:r w:rsidRPr="00B57AAC">
        <w:rPr>
          <w:rFonts w:asciiTheme="minorHAnsi" w:hAnsiTheme="minorHAnsi" w:cstheme="minorHAnsi"/>
          <w:b/>
          <w:lang w:val="it-IT"/>
        </w:rPr>
        <w:t xml:space="preserve"> r</w:t>
      </w:r>
      <w:r w:rsidR="003B137B" w:rsidRPr="00B57AAC">
        <w:rPr>
          <w:rFonts w:asciiTheme="minorHAnsi" w:hAnsiTheme="minorHAnsi" w:cstheme="minorHAnsi"/>
          <w:b/>
          <w:lang w:val="it-IT"/>
        </w:rPr>
        <w:t>ë</w:t>
      </w:r>
      <w:r w:rsidRPr="00B57AAC">
        <w:rPr>
          <w:rFonts w:asciiTheme="minorHAnsi" w:hAnsiTheme="minorHAnsi" w:cstheme="minorHAnsi"/>
          <w:b/>
          <w:lang w:val="it-IT"/>
        </w:rPr>
        <w:t>nda p</w:t>
      </w:r>
      <w:r w:rsidR="003B137B" w:rsidRPr="00B57AAC">
        <w:rPr>
          <w:rFonts w:asciiTheme="minorHAnsi" w:hAnsiTheme="minorHAnsi" w:cstheme="minorHAnsi"/>
          <w:b/>
          <w:lang w:val="it-IT"/>
        </w:rPr>
        <w:t>ë</w:t>
      </w:r>
      <w:r w:rsidRPr="00B57AAC">
        <w:rPr>
          <w:rFonts w:asciiTheme="minorHAnsi" w:hAnsiTheme="minorHAnsi" w:cstheme="minorHAnsi"/>
          <w:b/>
          <w:lang w:val="it-IT"/>
        </w:rPr>
        <w:t>r t</w:t>
      </w:r>
      <w:r w:rsidR="003B137B" w:rsidRPr="00B57AAC">
        <w:rPr>
          <w:rFonts w:asciiTheme="minorHAnsi" w:hAnsiTheme="minorHAnsi" w:cstheme="minorHAnsi"/>
          <w:b/>
          <w:lang w:val="it-IT"/>
        </w:rPr>
        <w:t>ë</w:t>
      </w:r>
      <w:r w:rsidRPr="00B57AAC">
        <w:rPr>
          <w:rFonts w:asciiTheme="minorHAnsi" w:hAnsiTheme="minorHAnsi" w:cstheme="minorHAnsi"/>
          <w:b/>
          <w:lang w:val="it-IT"/>
        </w:rPr>
        <w:t xml:space="preserve"> drejtat tona t</w:t>
      </w:r>
      <w:r w:rsidR="003B137B" w:rsidRPr="00B57AAC">
        <w:rPr>
          <w:rFonts w:asciiTheme="minorHAnsi" w:hAnsiTheme="minorHAnsi" w:cstheme="minorHAnsi"/>
          <w:b/>
          <w:lang w:val="it-IT"/>
        </w:rPr>
        <w:t>ë</w:t>
      </w:r>
      <w:r w:rsidRPr="00B57AAC">
        <w:rPr>
          <w:rFonts w:asciiTheme="minorHAnsi" w:hAnsiTheme="minorHAnsi" w:cstheme="minorHAnsi"/>
          <w:b/>
          <w:lang w:val="it-IT"/>
        </w:rPr>
        <w:t xml:space="preserve"> pron</w:t>
      </w:r>
      <w:r w:rsidR="003B137B" w:rsidRPr="00B57AAC">
        <w:rPr>
          <w:rFonts w:asciiTheme="minorHAnsi" w:hAnsiTheme="minorHAnsi" w:cstheme="minorHAnsi"/>
          <w:b/>
          <w:lang w:val="it-IT"/>
        </w:rPr>
        <w:t>ë</w:t>
      </w:r>
      <w:r w:rsidRPr="00B57AAC">
        <w:rPr>
          <w:rFonts w:asciiTheme="minorHAnsi" w:hAnsiTheme="minorHAnsi" w:cstheme="minorHAnsi"/>
          <w:b/>
          <w:lang w:val="it-IT"/>
        </w:rPr>
        <w:t>sis</w:t>
      </w:r>
      <w:r w:rsidR="003B137B" w:rsidRPr="00B57AAC">
        <w:rPr>
          <w:rFonts w:asciiTheme="minorHAnsi" w:hAnsiTheme="minorHAnsi" w:cstheme="minorHAnsi"/>
          <w:b/>
          <w:lang w:val="it-IT"/>
        </w:rPr>
        <w:t>ë</w:t>
      </w:r>
      <w:r w:rsidRPr="00B57AAC">
        <w:rPr>
          <w:rFonts w:asciiTheme="minorHAnsi" w:hAnsiTheme="minorHAnsi" w:cstheme="minorHAnsi"/>
          <w:b/>
          <w:lang w:val="it-IT"/>
        </w:rPr>
        <w:t>.</w:t>
      </w:r>
      <w:r>
        <w:rPr>
          <w:rFonts w:asciiTheme="minorHAnsi" w:hAnsiTheme="minorHAnsi" w:cstheme="minorHAnsi"/>
          <w:lang w:val="it-IT"/>
        </w:rPr>
        <w:t xml:space="preserve"> Zona jonë e banimit, është një nga zonat e reja informale të qytetit të Tiranës, e cila bazuar në ligjin </w:t>
      </w:r>
      <w:r w:rsidRPr="00480CD6">
        <w:rPr>
          <w:rFonts w:asciiTheme="minorHAnsi" w:hAnsiTheme="minorHAnsi" w:cstheme="minorHAnsi"/>
          <w:lang w:val="it-IT"/>
        </w:rPr>
        <w:t xml:space="preserve">nr. 9482, datë 3.4.2006 </w:t>
      </w:r>
      <w:r>
        <w:rPr>
          <w:rFonts w:asciiTheme="minorHAnsi" w:hAnsiTheme="minorHAnsi" w:cstheme="minorHAnsi"/>
          <w:lang w:val="it-IT"/>
        </w:rPr>
        <w:t>“</w:t>
      </w:r>
      <w:r w:rsidRPr="00480CD6">
        <w:rPr>
          <w:rFonts w:asciiTheme="minorHAnsi" w:hAnsiTheme="minorHAnsi" w:cstheme="minorHAnsi"/>
          <w:lang w:val="it-IT"/>
        </w:rPr>
        <w:t>Për legalizimin, urbanizimin dhe integrimin e ndërtimeve pa leje</w:t>
      </w:r>
      <w:r>
        <w:rPr>
          <w:rFonts w:asciiTheme="minorHAnsi" w:hAnsiTheme="minorHAnsi" w:cstheme="minorHAnsi"/>
          <w:lang w:val="it-IT"/>
        </w:rPr>
        <w:t xml:space="preserve">”, i ndryshuar”, </w:t>
      </w:r>
      <w:r>
        <w:rPr>
          <w:rFonts w:asciiTheme="minorHAnsi" w:hAnsiTheme="minorHAnsi" w:cstheme="minorHAnsi"/>
          <w:lang w:val="it-IT"/>
        </w:rPr>
        <w:lastRenderedPageBreak/>
        <w:t>është aktualisht në proces legalizimi. Vetëm një numër i vogël banesash, kanë përfunduar procesin e legalizimit dhe janë pajisur me leje legalizimi. Ndërkohë që pjesa dërrmuese e banesave, edhe pse janë në të njëjtat kushte me të parat dhe kanë depozituar aplikimin për pajisje me leje legalizimi në të njëjtën kohë, janë aktualisht vetëm të parakualifikuara për leg</w:t>
      </w:r>
      <w:r w:rsidR="00B57AAC">
        <w:rPr>
          <w:rFonts w:asciiTheme="minorHAnsi" w:hAnsiTheme="minorHAnsi" w:cstheme="minorHAnsi"/>
          <w:lang w:val="it-IT"/>
        </w:rPr>
        <w:t>a</w:t>
      </w:r>
      <w:r>
        <w:rPr>
          <w:rFonts w:asciiTheme="minorHAnsi" w:hAnsiTheme="minorHAnsi" w:cstheme="minorHAnsi"/>
          <w:lang w:val="it-IT"/>
        </w:rPr>
        <w:t xml:space="preserve">lizim dhe i është kërkuar të paguajnë tarifat e shërbimit për qëllim të përmbylljes së procesit të legalizimit. </w:t>
      </w:r>
    </w:p>
    <w:p w:rsidR="00187B05" w:rsidRDefault="00187B05" w:rsidP="00113BAA">
      <w:pPr>
        <w:jc w:val="both"/>
        <w:rPr>
          <w:rFonts w:asciiTheme="minorHAnsi" w:hAnsiTheme="minorHAnsi" w:cstheme="minorHAnsi"/>
          <w:lang w:val="it-IT"/>
        </w:rPr>
      </w:pPr>
    </w:p>
    <w:p w:rsidR="00083515" w:rsidRDefault="00083515" w:rsidP="00113BAA">
      <w:pPr>
        <w:jc w:val="both"/>
        <w:rPr>
          <w:rFonts w:asciiTheme="minorHAnsi" w:hAnsiTheme="minorHAnsi" w:cstheme="minorHAnsi"/>
          <w:lang w:val="it-IT"/>
        </w:rPr>
      </w:pPr>
      <w:r>
        <w:rPr>
          <w:rFonts w:asciiTheme="minorHAnsi" w:hAnsiTheme="minorHAnsi" w:cstheme="minorHAnsi"/>
          <w:lang w:val="it-IT"/>
        </w:rPr>
        <w:t xml:space="preserve">Secili prej nesh, ka paguar tarifat e shërbimit të kërkuara nga autoritetet kompetente shqiptare, janë njoftuar nëpërmjet njoftimeve në shtypin e shkruar nga ALUIZNI (Agjencia kompetente shtetërore për legalizim) që banesat tona janë kualifikuar për legalizim, </w:t>
      </w:r>
      <w:r w:rsidR="003B137B">
        <w:rPr>
          <w:rFonts w:asciiTheme="minorHAnsi" w:hAnsiTheme="minorHAnsi" w:cstheme="minorHAnsi"/>
          <w:lang w:val="it-IT"/>
        </w:rPr>
        <w:t>ë</w:t>
      </w:r>
      <w:r>
        <w:rPr>
          <w:rFonts w:asciiTheme="minorHAnsi" w:hAnsiTheme="minorHAnsi" w:cstheme="minorHAnsi"/>
          <w:lang w:val="it-IT"/>
        </w:rPr>
        <w:t>sht</w:t>
      </w:r>
      <w:r w:rsidR="003B137B">
        <w:rPr>
          <w:rFonts w:asciiTheme="minorHAnsi" w:hAnsiTheme="minorHAnsi" w:cstheme="minorHAnsi"/>
          <w:lang w:val="it-IT"/>
        </w:rPr>
        <w:t>ë</w:t>
      </w:r>
      <w:r>
        <w:rPr>
          <w:rFonts w:asciiTheme="minorHAnsi" w:hAnsiTheme="minorHAnsi" w:cstheme="minorHAnsi"/>
          <w:lang w:val="it-IT"/>
        </w:rPr>
        <w:t xml:space="preserve"> miratuar p</w:t>
      </w:r>
      <w:r w:rsidR="003B137B">
        <w:rPr>
          <w:rFonts w:asciiTheme="minorHAnsi" w:hAnsiTheme="minorHAnsi" w:cstheme="minorHAnsi"/>
          <w:lang w:val="it-IT"/>
        </w:rPr>
        <w:t>ë</w:t>
      </w:r>
      <w:r>
        <w:rPr>
          <w:rFonts w:asciiTheme="minorHAnsi" w:hAnsiTheme="minorHAnsi" w:cstheme="minorHAnsi"/>
          <w:lang w:val="it-IT"/>
        </w:rPr>
        <w:t>r disa raste kalimi i tyre n</w:t>
      </w:r>
      <w:r w:rsidR="003B137B">
        <w:rPr>
          <w:rFonts w:asciiTheme="minorHAnsi" w:hAnsiTheme="minorHAnsi" w:cstheme="minorHAnsi"/>
          <w:lang w:val="it-IT"/>
        </w:rPr>
        <w:t>ë</w:t>
      </w:r>
      <w:r>
        <w:rPr>
          <w:rFonts w:asciiTheme="minorHAnsi" w:hAnsiTheme="minorHAnsi" w:cstheme="minorHAnsi"/>
          <w:lang w:val="it-IT"/>
        </w:rPr>
        <w:t xml:space="preserve"> pron</w:t>
      </w:r>
      <w:r w:rsidR="003B137B">
        <w:rPr>
          <w:rFonts w:asciiTheme="minorHAnsi" w:hAnsiTheme="minorHAnsi" w:cstheme="minorHAnsi"/>
          <w:lang w:val="it-IT"/>
        </w:rPr>
        <w:t>ë</w:t>
      </w:r>
      <w:r>
        <w:rPr>
          <w:rFonts w:asciiTheme="minorHAnsi" w:hAnsiTheme="minorHAnsi" w:cstheme="minorHAnsi"/>
          <w:lang w:val="it-IT"/>
        </w:rPr>
        <w:t>si t</w:t>
      </w:r>
      <w:r w:rsidR="003B137B">
        <w:rPr>
          <w:rFonts w:asciiTheme="minorHAnsi" w:hAnsiTheme="minorHAnsi" w:cstheme="minorHAnsi"/>
          <w:lang w:val="it-IT"/>
        </w:rPr>
        <w:t>ë</w:t>
      </w:r>
      <w:r>
        <w:rPr>
          <w:rFonts w:asciiTheme="minorHAnsi" w:hAnsiTheme="minorHAnsi" w:cstheme="minorHAnsi"/>
          <w:lang w:val="it-IT"/>
        </w:rPr>
        <w:t xml:space="preserve"> subjekteve poseduese me VKM p</w:t>
      </w:r>
      <w:r w:rsidR="003B137B">
        <w:rPr>
          <w:rFonts w:asciiTheme="minorHAnsi" w:hAnsiTheme="minorHAnsi" w:cstheme="minorHAnsi"/>
          <w:lang w:val="it-IT"/>
        </w:rPr>
        <w:t>ë</w:t>
      </w:r>
      <w:r>
        <w:rPr>
          <w:rFonts w:asciiTheme="minorHAnsi" w:hAnsiTheme="minorHAnsi" w:cstheme="minorHAnsi"/>
          <w:lang w:val="it-IT"/>
        </w:rPr>
        <w:t>rkat</w:t>
      </w:r>
      <w:r w:rsidR="003B137B">
        <w:rPr>
          <w:rFonts w:asciiTheme="minorHAnsi" w:hAnsiTheme="minorHAnsi" w:cstheme="minorHAnsi"/>
          <w:lang w:val="it-IT"/>
        </w:rPr>
        <w:t>ë</w:t>
      </w:r>
      <w:r>
        <w:rPr>
          <w:rFonts w:asciiTheme="minorHAnsi" w:hAnsiTheme="minorHAnsi" w:cstheme="minorHAnsi"/>
          <w:lang w:val="it-IT"/>
        </w:rPr>
        <w:t xml:space="preserve">se dhe janë në fazën përfundimtare të procesit. Për pasojë, </w:t>
      </w:r>
      <w:r w:rsidR="00187B05">
        <w:rPr>
          <w:rFonts w:asciiTheme="minorHAnsi" w:hAnsiTheme="minorHAnsi" w:cstheme="minorHAnsi"/>
          <w:lang w:val="it-IT"/>
        </w:rPr>
        <w:t>gjatë gjithë kësaj periudhe</w:t>
      </w:r>
      <w:r w:rsidR="00187B05">
        <w:rPr>
          <w:rFonts w:asciiTheme="minorHAnsi" w:hAnsiTheme="minorHAnsi" w:cstheme="minorHAnsi"/>
          <w:lang w:val="it-IT"/>
        </w:rPr>
        <w:t xml:space="preserve">, </w:t>
      </w:r>
      <w:r>
        <w:rPr>
          <w:rFonts w:asciiTheme="minorHAnsi" w:hAnsiTheme="minorHAnsi" w:cstheme="minorHAnsi"/>
          <w:lang w:val="it-IT"/>
        </w:rPr>
        <w:t>kemi qenë në pritje të marrjes së lejes së legalizimit, duke krijuar pritshmërinë e ligjshme të trajtimit të barabartë nga ana e shtetit, jo vetëm me banorë të tjerë të zonës që i janë legalizuar banesat, por me të gjithë qytetarët që kanë qenë subjekt përfitues nga ligji i legalizimeve.</w:t>
      </w:r>
    </w:p>
    <w:p w:rsidR="00083515" w:rsidRDefault="00083515" w:rsidP="00113BAA">
      <w:pPr>
        <w:jc w:val="both"/>
        <w:rPr>
          <w:rFonts w:asciiTheme="minorHAnsi" w:hAnsiTheme="minorHAnsi" w:cstheme="minorHAnsi"/>
          <w:lang w:val="it-IT"/>
        </w:rPr>
      </w:pPr>
    </w:p>
    <w:p w:rsidR="00083515" w:rsidRDefault="00083515" w:rsidP="00113BAA">
      <w:pPr>
        <w:jc w:val="both"/>
        <w:rPr>
          <w:rFonts w:asciiTheme="minorHAnsi" w:hAnsiTheme="minorHAnsi" w:cstheme="minorHAnsi"/>
          <w:lang w:val="it-IT"/>
        </w:rPr>
      </w:pPr>
      <w:r>
        <w:rPr>
          <w:rFonts w:asciiTheme="minorHAnsi" w:hAnsiTheme="minorHAnsi" w:cstheme="minorHAnsi"/>
          <w:lang w:val="it-IT"/>
        </w:rPr>
        <w:t xml:space="preserve">Aktualisht, ALUIZNI </w:t>
      </w:r>
      <w:r w:rsidR="003E4C11">
        <w:rPr>
          <w:rFonts w:asciiTheme="minorHAnsi" w:hAnsiTheme="minorHAnsi" w:cstheme="minorHAnsi"/>
          <w:lang w:val="it-IT"/>
        </w:rPr>
        <w:t>ë</w:t>
      </w:r>
      <w:r>
        <w:rPr>
          <w:rFonts w:asciiTheme="minorHAnsi" w:hAnsiTheme="minorHAnsi" w:cstheme="minorHAnsi"/>
          <w:lang w:val="it-IT"/>
        </w:rPr>
        <w:t>sht</w:t>
      </w:r>
      <w:r w:rsidR="003E4C11">
        <w:rPr>
          <w:rFonts w:asciiTheme="minorHAnsi" w:hAnsiTheme="minorHAnsi" w:cstheme="minorHAnsi"/>
          <w:lang w:val="it-IT"/>
        </w:rPr>
        <w:t>ë</w:t>
      </w:r>
      <w:r>
        <w:rPr>
          <w:rFonts w:asciiTheme="minorHAnsi" w:hAnsiTheme="minorHAnsi" w:cstheme="minorHAnsi"/>
          <w:lang w:val="it-IT"/>
        </w:rPr>
        <w:t xml:space="preserve"> p</w:t>
      </w:r>
      <w:r w:rsidR="003E4C11">
        <w:rPr>
          <w:rFonts w:asciiTheme="minorHAnsi" w:hAnsiTheme="minorHAnsi" w:cstheme="minorHAnsi"/>
          <w:lang w:val="it-IT"/>
        </w:rPr>
        <w:t>ë</w:t>
      </w:r>
      <w:r>
        <w:rPr>
          <w:rFonts w:asciiTheme="minorHAnsi" w:hAnsiTheme="minorHAnsi" w:cstheme="minorHAnsi"/>
          <w:lang w:val="it-IT"/>
        </w:rPr>
        <w:t>rfshi</w:t>
      </w:r>
      <w:r w:rsidR="00187B05">
        <w:rPr>
          <w:rFonts w:asciiTheme="minorHAnsi" w:hAnsiTheme="minorHAnsi" w:cstheme="minorHAnsi"/>
          <w:lang w:val="it-IT"/>
        </w:rPr>
        <w:t>r</w:t>
      </w:r>
      <w:r w:rsidR="003E4C11">
        <w:rPr>
          <w:rFonts w:asciiTheme="minorHAnsi" w:hAnsiTheme="minorHAnsi" w:cstheme="minorHAnsi"/>
          <w:lang w:val="it-IT"/>
        </w:rPr>
        <w:t>ë</w:t>
      </w:r>
      <w:r>
        <w:rPr>
          <w:rFonts w:asciiTheme="minorHAnsi" w:hAnsiTheme="minorHAnsi" w:cstheme="minorHAnsi"/>
          <w:lang w:val="it-IT"/>
        </w:rPr>
        <w:t xml:space="preserve"> n</w:t>
      </w:r>
      <w:r w:rsidR="003E4C11">
        <w:rPr>
          <w:rFonts w:asciiTheme="minorHAnsi" w:hAnsiTheme="minorHAnsi" w:cstheme="minorHAnsi"/>
          <w:lang w:val="it-IT"/>
        </w:rPr>
        <w:t>ë</w:t>
      </w:r>
      <w:r>
        <w:rPr>
          <w:rFonts w:asciiTheme="minorHAnsi" w:hAnsiTheme="minorHAnsi" w:cstheme="minorHAnsi"/>
          <w:lang w:val="it-IT"/>
        </w:rPr>
        <w:t xml:space="preserve"> nj</w:t>
      </w:r>
      <w:r w:rsidR="003E4C11">
        <w:rPr>
          <w:rFonts w:asciiTheme="minorHAnsi" w:hAnsiTheme="minorHAnsi" w:cstheme="minorHAnsi"/>
          <w:lang w:val="it-IT"/>
        </w:rPr>
        <w:t>ë</w:t>
      </w:r>
      <w:r>
        <w:rPr>
          <w:rFonts w:asciiTheme="minorHAnsi" w:hAnsiTheme="minorHAnsi" w:cstheme="minorHAnsi"/>
          <w:lang w:val="it-IT"/>
        </w:rPr>
        <w:t xml:space="preserve"> proces antiligjor, q</w:t>
      </w:r>
      <w:r w:rsidR="003E4C11">
        <w:rPr>
          <w:rFonts w:asciiTheme="minorHAnsi" w:hAnsiTheme="minorHAnsi" w:cstheme="minorHAnsi"/>
          <w:lang w:val="it-IT"/>
        </w:rPr>
        <w:t>ë</w:t>
      </w:r>
      <w:r>
        <w:rPr>
          <w:rFonts w:asciiTheme="minorHAnsi" w:hAnsiTheme="minorHAnsi" w:cstheme="minorHAnsi"/>
          <w:lang w:val="it-IT"/>
        </w:rPr>
        <w:t xml:space="preserve"> p</w:t>
      </w:r>
      <w:r w:rsidR="003E4C11">
        <w:rPr>
          <w:rFonts w:asciiTheme="minorHAnsi" w:hAnsiTheme="minorHAnsi" w:cstheme="minorHAnsi"/>
          <w:lang w:val="it-IT"/>
        </w:rPr>
        <w:t>ë</w:t>
      </w:r>
      <w:r>
        <w:rPr>
          <w:rFonts w:asciiTheme="minorHAnsi" w:hAnsiTheme="minorHAnsi" w:cstheme="minorHAnsi"/>
          <w:lang w:val="it-IT"/>
        </w:rPr>
        <w:t>rmblidhet si m</w:t>
      </w:r>
      <w:r w:rsidR="003E4C11">
        <w:rPr>
          <w:rFonts w:asciiTheme="minorHAnsi" w:hAnsiTheme="minorHAnsi" w:cstheme="minorHAnsi"/>
          <w:lang w:val="it-IT"/>
        </w:rPr>
        <w:t>ë</w:t>
      </w:r>
      <w:r>
        <w:rPr>
          <w:rFonts w:asciiTheme="minorHAnsi" w:hAnsiTheme="minorHAnsi" w:cstheme="minorHAnsi"/>
          <w:lang w:val="it-IT"/>
        </w:rPr>
        <w:t xml:space="preserve"> posht</w:t>
      </w:r>
      <w:r w:rsidR="003E4C11">
        <w:rPr>
          <w:rFonts w:asciiTheme="minorHAnsi" w:hAnsiTheme="minorHAnsi" w:cstheme="minorHAnsi"/>
          <w:lang w:val="it-IT"/>
        </w:rPr>
        <w:t>ë</w:t>
      </w:r>
      <w:r>
        <w:rPr>
          <w:rFonts w:asciiTheme="minorHAnsi" w:hAnsiTheme="minorHAnsi" w:cstheme="minorHAnsi"/>
          <w:lang w:val="it-IT"/>
        </w:rPr>
        <w:t>:</w:t>
      </w:r>
    </w:p>
    <w:p w:rsidR="003E4C11" w:rsidRDefault="003E4C11" w:rsidP="00113BAA">
      <w:pPr>
        <w:jc w:val="both"/>
        <w:rPr>
          <w:rFonts w:asciiTheme="minorHAnsi" w:hAnsiTheme="minorHAnsi" w:cstheme="minorHAnsi"/>
          <w:lang w:val="it-IT"/>
        </w:rPr>
      </w:pPr>
    </w:p>
    <w:p w:rsidR="003E4C11" w:rsidRDefault="003E4C11" w:rsidP="00113BAA">
      <w:pPr>
        <w:jc w:val="both"/>
        <w:rPr>
          <w:rFonts w:asciiTheme="minorHAnsi" w:hAnsiTheme="minorHAnsi" w:cstheme="minorHAnsi"/>
          <w:lang w:val="it-IT"/>
        </w:rPr>
      </w:pPr>
      <w:r w:rsidRPr="00187B05">
        <w:rPr>
          <w:rFonts w:asciiTheme="minorHAnsi" w:hAnsiTheme="minorHAnsi" w:cstheme="minorHAnsi"/>
          <w:b/>
          <w:u w:val="single"/>
          <w:lang w:val="it-IT"/>
        </w:rPr>
        <w:t>Mostrajtimin e vetëdeklarimeve brenda afateve ligjore proceduriale,</w:t>
      </w:r>
      <w:r w:rsidRPr="003E4C11">
        <w:rPr>
          <w:rFonts w:asciiTheme="minorHAnsi" w:hAnsiTheme="minorHAnsi" w:cstheme="minorHAnsi"/>
          <w:lang w:val="it-IT"/>
        </w:rPr>
        <w:t xml:space="preserve"> të përcaktuara nga nenit 49, të Ligjit nr.8485 datë 12.05.1999 “Kodi i Procedurave Administrative të Republikës së Shqipërisë”. Brenda këtyre afateve ALUIZNI duhej të shprehej me një vendim përfundimtar për legalizimin, apo përjashtimin nga legalizimi të ndërtimeve informale të vetëdeklaruara. Ky mosveprim, realisht</w:t>
      </w:r>
      <w:r w:rsidR="00187B05">
        <w:rPr>
          <w:rFonts w:asciiTheme="minorHAnsi" w:hAnsiTheme="minorHAnsi" w:cstheme="minorHAnsi"/>
          <w:lang w:val="it-IT"/>
        </w:rPr>
        <w:t>,</w:t>
      </w:r>
      <w:r w:rsidRPr="003E4C11">
        <w:rPr>
          <w:rFonts w:asciiTheme="minorHAnsi" w:hAnsiTheme="minorHAnsi" w:cstheme="minorHAnsi"/>
          <w:lang w:val="it-IT"/>
        </w:rPr>
        <w:t xml:space="preserve"> i ka shkaktuar dëm subjekteve vetëdeklaruese të ndërtimeve informale, në zonën që preket nga zbatimi i projektit. Po kështu, ky mosveprim ka sjellë pasojën që lidhet me shkeljen e së drejtës themelore për një proces të rregullt ligjor, parimit të sigurisë juridike. Ky mosveprim ka shkaktuar “amulli” në mospërcaktimin e qartë paraprak të statusit juridik të këtyre pronësive, para fillimit të zbatimit të projektit. Për të njëjtat situata, për subjekte të ndryshme, ALUIZNI ka marrë vendime të ndryshme në kohë dhe</w:t>
      </w:r>
      <w:r w:rsidR="00187B05">
        <w:rPr>
          <w:rFonts w:asciiTheme="minorHAnsi" w:hAnsiTheme="minorHAnsi" w:cstheme="minorHAnsi"/>
          <w:lang w:val="it-IT"/>
        </w:rPr>
        <w:t>,</w:t>
      </w:r>
      <w:r w:rsidRPr="003E4C11">
        <w:rPr>
          <w:rFonts w:asciiTheme="minorHAnsi" w:hAnsiTheme="minorHAnsi" w:cstheme="minorHAnsi"/>
          <w:lang w:val="it-IT"/>
        </w:rPr>
        <w:t xml:space="preserve"> nd</w:t>
      </w:r>
      <w:r>
        <w:rPr>
          <w:rFonts w:asciiTheme="minorHAnsi" w:hAnsiTheme="minorHAnsi" w:cstheme="minorHAnsi"/>
          <w:lang w:val="it-IT"/>
        </w:rPr>
        <w:t>ë</w:t>
      </w:r>
      <w:r w:rsidRPr="003E4C11">
        <w:rPr>
          <w:rFonts w:asciiTheme="minorHAnsi" w:hAnsiTheme="minorHAnsi" w:cstheme="minorHAnsi"/>
          <w:lang w:val="it-IT"/>
        </w:rPr>
        <w:t>rkoh</w:t>
      </w:r>
      <w:r>
        <w:rPr>
          <w:rFonts w:asciiTheme="minorHAnsi" w:hAnsiTheme="minorHAnsi" w:cstheme="minorHAnsi"/>
          <w:lang w:val="it-IT"/>
        </w:rPr>
        <w:t>ë</w:t>
      </w:r>
      <w:r w:rsidR="00187B05">
        <w:rPr>
          <w:rFonts w:asciiTheme="minorHAnsi" w:hAnsiTheme="minorHAnsi" w:cstheme="minorHAnsi"/>
          <w:lang w:val="it-IT"/>
        </w:rPr>
        <w:t>,</w:t>
      </w:r>
      <w:r w:rsidRPr="003E4C11">
        <w:rPr>
          <w:rFonts w:asciiTheme="minorHAnsi" w:hAnsiTheme="minorHAnsi" w:cstheme="minorHAnsi"/>
          <w:lang w:val="it-IT"/>
        </w:rPr>
        <w:t xml:space="preserve"> pa paralajm</w:t>
      </w:r>
      <w:r>
        <w:rPr>
          <w:rFonts w:asciiTheme="minorHAnsi" w:hAnsiTheme="minorHAnsi" w:cstheme="minorHAnsi"/>
          <w:lang w:val="it-IT"/>
        </w:rPr>
        <w:t>ë</w:t>
      </w:r>
      <w:r w:rsidRPr="003E4C11">
        <w:rPr>
          <w:rFonts w:asciiTheme="minorHAnsi" w:hAnsiTheme="minorHAnsi" w:cstheme="minorHAnsi"/>
          <w:lang w:val="it-IT"/>
        </w:rPr>
        <w:t>ruar q</w:t>
      </w:r>
      <w:r>
        <w:rPr>
          <w:rFonts w:asciiTheme="minorHAnsi" w:hAnsiTheme="minorHAnsi" w:cstheme="minorHAnsi"/>
          <w:lang w:val="it-IT"/>
        </w:rPr>
        <w:t>ë</w:t>
      </w:r>
      <w:r w:rsidRPr="003E4C11">
        <w:rPr>
          <w:rFonts w:asciiTheme="minorHAnsi" w:hAnsiTheme="minorHAnsi" w:cstheme="minorHAnsi"/>
          <w:lang w:val="it-IT"/>
        </w:rPr>
        <w:t xml:space="preserve"> do t</w:t>
      </w:r>
      <w:r>
        <w:rPr>
          <w:rFonts w:asciiTheme="minorHAnsi" w:hAnsiTheme="minorHAnsi" w:cstheme="minorHAnsi"/>
          <w:lang w:val="it-IT"/>
        </w:rPr>
        <w:t>ë</w:t>
      </w:r>
      <w:r w:rsidRPr="003E4C11">
        <w:rPr>
          <w:rFonts w:asciiTheme="minorHAnsi" w:hAnsiTheme="minorHAnsi" w:cstheme="minorHAnsi"/>
          <w:lang w:val="it-IT"/>
        </w:rPr>
        <w:t xml:space="preserve"> nd</w:t>
      </w:r>
      <w:r>
        <w:rPr>
          <w:rFonts w:asciiTheme="minorHAnsi" w:hAnsiTheme="minorHAnsi" w:cstheme="minorHAnsi"/>
          <w:lang w:val="it-IT"/>
        </w:rPr>
        <w:t>ë</w:t>
      </w:r>
      <w:r w:rsidRPr="003E4C11">
        <w:rPr>
          <w:rFonts w:asciiTheme="minorHAnsi" w:hAnsiTheme="minorHAnsi" w:cstheme="minorHAnsi"/>
          <w:lang w:val="it-IT"/>
        </w:rPr>
        <w:t>rpres</w:t>
      </w:r>
      <w:r>
        <w:rPr>
          <w:rFonts w:asciiTheme="minorHAnsi" w:hAnsiTheme="minorHAnsi" w:cstheme="minorHAnsi"/>
          <w:lang w:val="it-IT"/>
        </w:rPr>
        <w:t>ë</w:t>
      </w:r>
      <w:r w:rsidR="00187B05">
        <w:rPr>
          <w:rFonts w:asciiTheme="minorHAnsi" w:hAnsiTheme="minorHAnsi" w:cstheme="minorHAnsi"/>
          <w:lang w:val="it-IT"/>
        </w:rPr>
        <w:t>,</w:t>
      </w:r>
      <w:r w:rsidRPr="003E4C11">
        <w:rPr>
          <w:rFonts w:asciiTheme="minorHAnsi" w:hAnsiTheme="minorHAnsi" w:cstheme="minorHAnsi"/>
          <w:lang w:val="it-IT"/>
        </w:rPr>
        <w:t xml:space="preserve"> në kundërshtim me ligjin, procedura të cilat kanë kanë kaluar disa faza proceduriale të rëndësishme. </w:t>
      </w:r>
    </w:p>
    <w:p w:rsidR="003E4C11" w:rsidRPr="003E4C11" w:rsidRDefault="003E4C11" w:rsidP="00113BAA">
      <w:pPr>
        <w:jc w:val="both"/>
        <w:rPr>
          <w:rFonts w:asciiTheme="minorHAnsi" w:hAnsiTheme="minorHAnsi" w:cstheme="minorHAnsi"/>
          <w:lang w:val="it-IT"/>
        </w:rPr>
      </w:pPr>
    </w:p>
    <w:p w:rsidR="003E4C11" w:rsidRPr="003E4C11" w:rsidRDefault="003E4C11" w:rsidP="00113BAA">
      <w:pPr>
        <w:jc w:val="both"/>
        <w:rPr>
          <w:rFonts w:asciiTheme="minorHAnsi" w:hAnsiTheme="minorHAnsi" w:cstheme="minorHAnsi"/>
          <w:lang w:val="it-IT"/>
        </w:rPr>
      </w:pPr>
      <w:r w:rsidRPr="003E4C11">
        <w:rPr>
          <w:rFonts w:asciiTheme="minorHAnsi" w:hAnsiTheme="minorHAnsi" w:cstheme="minorHAnsi"/>
          <w:lang w:val="it-IT"/>
        </w:rPr>
        <w:t>N</w:t>
      </w:r>
      <w:r>
        <w:rPr>
          <w:rFonts w:asciiTheme="minorHAnsi" w:hAnsiTheme="minorHAnsi" w:cstheme="minorHAnsi"/>
          <w:lang w:val="it-IT"/>
        </w:rPr>
        <w:t>ë</w:t>
      </w:r>
      <w:r w:rsidRPr="003E4C11">
        <w:rPr>
          <w:rFonts w:asciiTheme="minorHAnsi" w:hAnsiTheme="minorHAnsi" w:cstheme="minorHAnsi"/>
          <w:lang w:val="it-IT"/>
        </w:rPr>
        <w:t xml:space="preserve"> disa raste, ALUIZNI rezulton se ka kryer procedura ligjore, deri në lidhje kontrate për kalim pronësie të parcelës ndërtimore (të ndodhur në zonën </w:t>
      </w:r>
      <w:r w:rsidRPr="003E4C11">
        <w:rPr>
          <w:rFonts w:asciiTheme="minorHAnsi" w:hAnsiTheme="minorHAnsi" w:cstheme="minorHAnsi"/>
          <w:lang w:val="it-IT"/>
        </w:rPr>
        <w:lastRenderedPageBreak/>
        <w:t>ku po zbatohet projekti), në favor të subjekteve vetëdeklarues. Por në mënyrë të kundërligjshme procedura nuk është vazhduar më tej, gjë që ka sjellë pasoja të rënda për subjektin tashmë ligjërisht pronar të parcelës ndërtimore, sa i takon vlerësimit të gjendjes juridike të ndërtimit informal të vetëdeklaruar dhe p</w:t>
      </w:r>
      <w:r>
        <w:rPr>
          <w:rFonts w:asciiTheme="minorHAnsi" w:hAnsiTheme="minorHAnsi" w:cstheme="minorHAnsi"/>
          <w:lang w:val="it-IT"/>
        </w:rPr>
        <w:t>ë</w:t>
      </w:r>
      <w:r w:rsidRPr="003E4C11">
        <w:rPr>
          <w:rFonts w:asciiTheme="minorHAnsi" w:hAnsiTheme="minorHAnsi" w:cstheme="minorHAnsi"/>
          <w:lang w:val="it-IT"/>
        </w:rPr>
        <w:t>r pasoj</w:t>
      </w:r>
      <w:r>
        <w:rPr>
          <w:rFonts w:asciiTheme="minorHAnsi" w:hAnsiTheme="minorHAnsi" w:cstheme="minorHAnsi"/>
          <w:lang w:val="it-IT"/>
        </w:rPr>
        <w:t>ë</w:t>
      </w:r>
      <w:r w:rsidRPr="003E4C11">
        <w:rPr>
          <w:rFonts w:asciiTheme="minorHAnsi" w:hAnsiTheme="minorHAnsi" w:cstheme="minorHAnsi"/>
          <w:lang w:val="it-IT"/>
        </w:rPr>
        <w:t xml:space="preserve"> mospërfshirjen në listën e subjekteve që duhen shpronësuar. </w:t>
      </w:r>
    </w:p>
    <w:p w:rsidR="00083515" w:rsidRDefault="00083515" w:rsidP="00113BAA">
      <w:pPr>
        <w:jc w:val="both"/>
        <w:rPr>
          <w:rFonts w:asciiTheme="minorHAnsi" w:hAnsiTheme="minorHAnsi" w:cstheme="minorHAnsi"/>
          <w:lang w:val="it-IT"/>
        </w:rPr>
      </w:pPr>
    </w:p>
    <w:p w:rsidR="003B137B" w:rsidRDefault="003B137B" w:rsidP="00113BAA">
      <w:pPr>
        <w:jc w:val="both"/>
        <w:rPr>
          <w:rFonts w:asciiTheme="minorHAnsi" w:hAnsiTheme="minorHAnsi" w:cstheme="minorHAnsi"/>
          <w:lang w:val="it-IT"/>
        </w:rPr>
      </w:pPr>
      <w:r>
        <w:rPr>
          <w:rFonts w:asciiTheme="minorHAnsi" w:hAnsiTheme="minorHAnsi" w:cstheme="minorHAnsi"/>
          <w:lang w:val="it-IT"/>
        </w:rPr>
        <w:t xml:space="preserve">E gjitha kjo nënkupton prishjen e një numri të lartë banesash dhe një komunitet banorësh të konsiderueshëm në numër, të cilët duhet të humbin banesat e tyre pa marrë asnjë dëmshpërblim të drejtë. </w:t>
      </w:r>
    </w:p>
    <w:p w:rsidR="003B137B" w:rsidRDefault="003B137B" w:rsidP="00113BAA">
      <w:pPr>
        <w:jc w:val="both"/>
        <w:rPr>
          <w:rFonts w:asciiTheme="minorHAnsi" w:hAnsiTheme="minorHAnsi" w:cstheme="minorHAnsi"/>
          <w:lang w:val="it-IT"/>
        </w:rPr>
      </w:pPr>
    </w:p>
    <w:p w:rsidR="003B137B" w:rsidRDefault="003B137B" w:rsidP="00113BAA">
      <w:pPr>
        <w:jc w:val="both"/>
        <w:rPr>
          <w:rFonts w:asciiTheme="minorHAnsi" w:hAnsiTheme="minorHAnsi" w:cstheme="minorHAnsi"/>
          <w:lang w:val="it-IT"/>
        </w:rPr>
      </w:pPr>
      <w:r w:rsidRPr="003B137B">
        <w:rPr>
          <w:rFonts w:asciiTheme="minorHAnsi" w:hAnsiTheme="minorHAnsi" w:cstheme="minorHAnsi"/>
          <w:lang w:val="it-IT"/>
        </w:rPr>
        <w:t>Bazuar në rekomandimet e OKB-së dhe interpretimeve të dhëna në jurisprudencën e Gjykatës Europiane të të Drejtave të Njeriut, në Komentin e Përgjithshëm nr. 4, të Komitetit të Kombeve të Bashkuara për të Drejtat Ekonomike, Sociale dhe Kulturore, për të drejtën për një strehim të përshtatshëm dhe</w:t>
      </w:r>
      <w:r w:rsidR="00187B05">
        <w:rPr>
          <w:rFonts w:asciiTheme="minorHAnsi" w:hAnsiTheme="minorHAnsi" w:cstheme="minorHAnsi"/>
          <w:lang w:val="it-IT"/>
        </w:rPr>
        <w:t>,</w:t>
      </w:r>
      <w:r w:rsidRPr="003B137B">
        <w:rPr>
          <w:rFonts w:asciiTheme="minorHAnsi" w:hAnsiTheme="minorHAnsi" w:cstheme="minorHAnsi"/>
          <w:lang w:val="it-IT"/>
        </w:rPr>
        <w:t xml:space="preserve"> veçanërisht</w:t>
      </w:r>
      <w:r w:rsidR="00187B05">
        <w:rPr>
          <w:rFonts w:asciiTheme="minorHAnsi" w:hAnsiTheme="minorHAnsi" w:cstheme="minorHAnsi"/>
          <w:lang w:val="it-IT"/>
        </w:rPr>
        <w:t>,</w:t>
      </w:r>
      <w:r w:rsidRPr="003B137B">
        <w:rPr>
          <w:rFonts w:asciiTheme="minorHAnsi" w:hAnsiTheme="minorHAnsi" w:cstheme="minorHAnsi"/>
          <w:lang w:val="it-IT"/>
        </w:rPr>
        <w:t xml:space="preserve"> në Komentin e Përgjithshëm nr.7 të këtij Komiteti, Raporteri Special i Kombeve të Bashkuara për Strehimin ka publikuar një numër udhëzimesh të detajuara, të njohura si Parimet dhe “Udhëzimet bazë të Kombeve të Bashkuara” dhe “Udhëzimet për lirimet bazuar mbi Zhvillimet dhe mbi Zhvendosjen”. Këto parime dhe udhëzime bëjnë më të qarta detyrimet e shtetit, në rastet e lirimit me forcë të banesave. Për shkak të mënyrës se si po veprohet nga ana e ARRSH-së dhe për rrjedhojë </w:t>
      </w:r>
      <w:r>
        <w:rPr>
          <w:rFonts w:asciiTheme="minorHAnsi" w:hAnsiTheme="minorHAnsi" w:cstheme="minorHAnsi"/>
          <w:lang w:val="it-IT"/>
        </w:rPr>
        <w:t xml:space="preserve">më pas </w:t>
      </w:r>
      <w:r w:rsidRPr="003B137B">
        <w:rPr>
          <w:rFonts w:asciiTheme="minorHAnsi" w:hAnsiTheme="minorHAnsi" w:cstheme="minorHAnsi"/>
          <w:lang w:val="it-IT"/>
        </w:rPr>
        <w:t xml:space="preserve">edhe nga ana e IKMT-së, </w:t>
      </w:r>
      <w:r w:rsidRPr="00187B05">
        <w:rPr>
          <w:rFonts w:asciiTheme="minorHAnsi" w:hAnsiTheme="minorHAnsi" w:cstheme="minorHAnsi"/>
          <w:b/>
          <w:u w:val="single"/>
          <w:lang w:val="it-IT"/>
        </w:rPr>
        <w:t>gjendja paraqitet në kushtet e “dëbimit me forcë”</w:t>
      </w:r>
      <w:r w:rsidRPr="003B137B">
        <w:rPr>
          <w:rFonts w:asciiTheme="minorHAnsi" w:hAnsiTheme="minorHAnsi" w:cstheme="minorHAnsi"/>
          <w:lang w:val="it-IT"/>
        </w:rPr>
        <w:t>, në shkelje të të gjitha parimeve dhe standardeve ndërkombëtare të trajtimit të rasteve të dëbimit me forcë. Nuk ka patur një komunikim real dhe të nevojshëm, si dhe koordinim paraprak ndërmjet ARRSH-së dhe Bashkisë Tiranë, për trajtimin e familjeve</w:t>
      </w:r>
      <w:r w:rsidR="00187B05">
        <w:rPr>
          <w:rFonts w:asciiTheme="minorHAnsi" w:hAnsiTheme="minorHAnsi" w:cstheme="minorHAnsi"/>
          <w:lang w:val="it-IT"/>
        </w:rPr>
        <w:t>,</w:t>
      </w:r>
      <w:r w:rsidRPr="003B137B">
        <w:rPr>
          <w:rFonts w:asciiTheme="minorHAnsi" w:hAnsiTheme="minorHAnsi" w:cstheme="minorHAnsi"/>
          <w:lang w:val="it-IT"/>
        </w:rPr>
        <w:t xml:space="preserve"> të cilat preken në pronësitë e tyre, pra të banesave, qofshin këto në posedim apo në pronësi të ligjshme, si pasojë e zbatimit të Projektit, për të trajtuar në kornizë ligjore këtë situatë, pavarësisht përpjekjeve të Bashkisë Tiranë për një zgjidhje të përkohshme të çështjes së strehimit për familjet që ngelen të pastreha. </w:t>
      </w:r>
    </w:p>
    <w:p w:rsidR="003B137B" w:rsidRDefault="003B137B" w:rsidP="00113BAA">
      <w:pPr>
        <w:jc w:val="both"/>
        <w:rPr>
          <w:rFonts w:asciiTheme="minorHAnsi" w:hAnsiTheme="minorHAnsi" w:cstheme="minorHAnsi"/>
          <w:lang w:val="it-IT"/>
        </w:rPr>
      </w:pPr>
    </w:p>
    <w:p w:rsidR="00746D0D" w:rsidRDefault="003B137B" w:rsidP="00113BAA">
      <w:pPr>
        <w:jc w:val="both"/>
        <w:rPr>
          <w:rFonts w:asciiTheme="minorHAnsi" w:hAnsiTheme="minorHAnsi" w:cstheme="minorHAnsi"/>
          <w:lang w:val="it-IT"/>
        </w:rPr>
      </w:pPr>
      <w:r>
        <w:rPr>
          <w:rFonts w:asciiTheme="minorHAnsi" w:hAnsiTheme="minorHAnsi" w:cstheme="minorHAnsi"/>
          <w:lang w:val="it-IT"/>
        </w:rPr>
        <w:t>Për më tepër</w:t>
      </w:r>
      <w:r w:rsidR="00187B05">
        <w:rPr>
          <w:rFonts w:asciiTheme="minorHAnsi" w:hAnsiTheme="minorHAnsi" w:cstheme="minorHAnsi"/>
          <w:lang w:val="it-IT"/>
        </w:rPr>
        <w:t>,</w:t>
      </w:r>
      <w:r w:rsidRPr="003B137B">
        <w:rPr>
          <w:rFonts w:asciiTheme="minorHAnsi" w:hAnsiTheme="minorHAnsi" w:cstheme="minorHAnsi"/>
          <w:lang w:val="it-IT"/>
        </w:rPr>
        <w:t xml:space="preserve"> rezulton se, ekzistojnë pasuri të paluajtëshme, të ndodhura në zonën </w:t>
      </w:r>
      <w:r>
        <w:rPr>
          <w:rFonts w:asciiTheme="minorHAnsi" w:hAnsiTheme="minorHAnsi" w:cstheme="minorHAnsi"/>
          <w:lang w:val="it-IT"/>
        </w:rPr>
        <w:t>që preket nga zbatimi i projektit</w:t>
      </w:r>
      <w:r w:rsidRPr="003B137B">
        <w:rPr>
          <w:rFonts w:asciiTheme="minorHAnsi" w:hAnsiTheme="minorHAnsi" w:cstheme="minorHAnsi"/>
          <w:lang w:val="it-IT"/>
        </w:rPr>
        <w:t xml:space="preserve">, të </w:t>
      </w:r>
      <w:r>
        <w:rPr>
          <w:rFonts w:asciiTheme="minorHAnsi" w:hAnsiTheme="minorHAnsi" w:cstheme="minorHAnsi"/>
          <w:lang w:val="it-IT"/>
        </w:rPr>
        <w:t xml:space="preserve">cilat janë </w:t>
      </w:r>
      <w:r w:rsidRPr="003B137B">
        <w:rPr>
          <w:rFonts w:asciiTheme="minorHAnsi" w:hAnsiTheme="minorHAnsi" w:cstheme="minorHAnsi"/>
          <w:lang w:val="it-IT"/>
        </w:rPr>
        <w:t xml:space="preserve">ndërtuar deri më 10.08.1991, me truall funksional, për të cilat nuk posedohen akte të fitimit të pronësisë. Sipas legjislacionit në fuqi, këto pronësi duhet të kishin kaluar paraprakisht në pronësi të ligjshme të poseduesve të tyre, me qëllim që të arrihej në një proces shpronësimi për to. Sikurse rezulton, megjithëse ka filluar zbatimi i Projektit, kjo gjë nuk ka ndodhur deri tani. </w:t>
      </w:r>
    </w:p>
    <w:p w:rsidR="001718A3" w:rsidRDefault="001718A3" w:rsidP="00113BAA">
      <w:pPr>
        <w:jc w:val="both"/>
        <w:rPr>
          <w:rFonts w:asciiTheme="minorHAnsi" w:hAnsiTheme="minorHAnsi" w:cstheme="minorHAnsi"/>
          <w:lang w:val="it-IT"/>
        </w:rPr>
      </w:pPr>
    </w:p>
    <w:p w:rsidR="001718A3" w:rsidRDefault="001718A3" w:rsidP="00113BAA">
      <w:pPr>
        <w:jc w:val="both"/>
        <w:rPr>
          <w:rFonts w:asciiTheme="minorHAnsi" w:hAnsiTheme="minorHAnsi" w:cstheme="minorHAnsi"/>
          <w:lang w:val="it-IT"/>
        </w:rPr>
      </w:pPr>
      <w:r>
        <w:rPr>
          <w:rFonts w:asciiTheme="minorHAnsi" w:hAnsiTheme="minorHAnsi" w:cstheme="minorHAnsi"/>
          <w:lang w:val="it-IT"/>
        </w:rPr>
        <w:t xml:space="preserve">Edhe </w:t>
      </w:r>
      <w:r w:rsidRPr="0069787A">
        <w:rPr>
          <w:rFonts w:asciiTheme="minorHAnsi" w:hAnsiTheme="minorHAnsi" w:cstheme="minorHAnsi"/>
          <w:b/>
          <w:u w:val="single"/>
          <w:lang w:val="it-IT"/>
        </w:rPr>
        <w:t>procedura e prokurimit publik për realizimin e këtij Projekti krijon dyshimin e arsyeshëm të një procedure të parregullt dhe të paligjshme.</w:t>
      </w:r>
      <w:r>
        <w:rPr>
          <w:rFonts w:asciiTheme="minorHAnsi" w:hAnsiTheme="minorHAnsi" w:cstheme="minorHAnsi"/>
          <w:lang w:val="it-IT"/>
        </w:rPr>
        <w:t xml:space="preserve"> Përve</w:t>
      </w:r>
      <w:r w:rsidR="00D43596">
        <w:rPr>
          <w:rFonts w:asciiTheme="minorHAnsi" w:hAnsiTheme="minorHAnsi" w:cstheme="minorHAnsi"/>
          <w:lang w:val="it-IT"/>
        </w:rPr>
        <w:t>ë</w:t>
      </w:r>
      <w:r>
        <w:rPr>
          <w:rFonts w:asciiTheme="minorHAnsi" w:hAnsiTheme="minorHAnsi" w:cstheme="minorHAnsi"/>
          <w:lang w:val="it-IT"/>
        </w:rPr>
        <w:t xml:space="preserve"> faktit që në garë ka marrë pj</w:t>
      </w:r>
      <w:r w:rsidR="0069787A">
        <w:rPr>
          <w:rFonts w:asciiTheme="minorHAnsi" w:hAnsiTheme="minorHAnsi" w:cstheme="minorHAnsi"/>
          <w:lang w:val="it-IT"/>
        </w:rPr>
        <w:t>esë realisht vetëm një ofertues</w:t>
      </w:r>
      <w:r>
        <w:rPr>
          <w:rFonts w:asciiTheme="minorHAnsi" w:hAnsiTheme="minorHAnsi" w:cstheme="minorHAnsi"/>
          <w:lang w:val="it-IT"/>
        </w:rPr>
        <w:t xml:space="preserve"> apo se fituesit në disa raste janë kompani offshore, rezulton se edhe vlera totale e realizimit të Projektit, tejkalon çdo logjikë financiare dhe është tërësisht e pajustifikuar.</w:t>
      </w:r>
    </w:p>
    <w:p w:rsidR="0054562B" w:rsidRDefault="0054562B" w:rsidP="00113BAA">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Pr>
          <w:rFonts w:asciiTheme="minorHAnsi" w:hAnsiTheme="minorHAnsi" w:cstheme="minorHAnsi"/>
          <w:lang w:val="it-IT"/>
        </w:rPr>
        <w:t>K</w:t>
      </w:r>
      <w:r w:rsidRPr="00BE51F2">
        <w:rPr>
          <w:rFonts w:asciiTheme="minorHAnsi" w:hAnsiTheme="minorHAnsi" w:cstheme="minorHAnsi"/>
          <w:lang w:val="it-IT"/>
        </w:rPr>
        <w:t xml:space="preserve">osto e pazakontë </w:t>
      </w:r>
      <w:r>
        <w:rPr>
          <w:rFonts w:asciiTheme="minorHAnsi" w:hAnsiTheme="minorHAnsi" w:cstheme="minorHAnsi"/>
          <w:lang w:val="it-IT"/>
        </w:rPr>
        <w:t>e</w:t>
      </w:r>
      <w:r w:rsidRPr="00BE51F2">
        <w:rPr>
          <w:rFonts w:asciiTheme="minorHAnsi" w:hAnsiTheme="minorHAnsi" w:cstheme="minorHAnsi"/>
          <w:lang w:val="it-IT"/>
        </w:rPr>
        <w:t xml:space="preserve"> segmentit aktual me gjatësi 2.3 kilometra </w:t>
      </w:r>
      <w:r w:rsidR="00C4681F">
        <w:rPr>
          <w:rFonts w:asciiTheme="minorHAnsi" w:hAnsiTheme="minorHAnsi" w:cstheme="minorHAnsi"/>
          <w:lang w:val="it-IT"/>
        </w:rPr>
        <w:t>rrjedh nga fakti se</w:t>
      </w:r>
      <w:r w:rsidRPr="00BE51F2">
        <w:rPr>
          <w:rFonts w:asciiTheme="minorHAnsi" w:hAnsiTheme="minorHAnsi" w:cstheme="minorHAnsi"/>
          <w:lang w:val="it-IT"/>
        </w:rPr>
        <w:t xml:space="preserve"> çmim</w:t>
      </w:r>
      <w:r w:rsidR="00C4681F">
        <w:rPr>
          <w:rFonts w:asciiTheme="minorHAnsi" w:hAnsiTheme="minorHAnsi" w:cstheme="minorHAnsi"/>
          <w:lang w:val="it-IT"/>
        </w:rPr>
        <w:t>i</w:t>
      </w:r>
      <w:r w:rsidRPr="00BE51F2">
        <w:rPr>
          <w:rFonts w:asciiTheme="minorHAnsi" w:hAnsiTheme="minorHAnsi" w:cstheme="minorHAnsi"/>
          <w:lang w:val="it-IT"/>
        </w:rPr>
        <w:t xml:space="preserve"> </w:t>
      </w:r>
      <w:r w:rsidR="00C4681F">
        <w:rPr>
          <w:rFonts w:asciiTheme="minorHAnsi" w:hAnsiTheme="minorHAnsi" w:cstheme="minorHAnsi"/>
          <w:lang w:val="it-IT"/>
        </w:rPr>
        <w:t>i</w:t>
      </w:r>
      <w:r w:rsidRPr="00BE51F2">
        <w:rPr>
          <w:rFonts w:asciiTheme="minorHAnsi" w:hAnsiTheme="minorHAnsi" w:cstheme="minorHAnsi"/>
          <w:lang w:val="it-IT"/>
        </w:rPr>
        <w:t xml:space="preserve"> t</w:t>
      </w:r>
      <w:r w:rsidRPr="0054562B">
        <w:rPr>
          <w:rFonts w:asciiTheme="minorHAnsi" w:hAnsiTheme="minorHAnsi" w:cstheme="minorHAnsi"/>
          <w:lang w:val="it-IT"/>
        </w:rPr>
        <w:t xml:space="preserve">enderuar </w:t>
      </w:r>
      <w:r w:rsidR="00C4681F">
        <w:rPr>
          <w:rFonts w:asciiTheme="minorHAnsi" w:hAnsiTheme="minorHAnsi" w:cstheme="minorHAnsi"/>
          <w:lang w:val="it-IT"/>
        </w:rPr>
        <w:t>është</w:t>
      </w:r>
      <w:r w:rsidRPr="0054562B">
        <w:rPr>
          <w:rFonts w:asciiTheme="minorHAnsi" w:hAnsiTheme="minorHAnsi" w:cstheme="minorHAnsi"/>
          <w:lang w:val="it-IT"/>
        </w:rPr>
        <w:t xml:space="preserve"> 40 milionë eurosh. </w:t>
      </w:r>
      <w:r w:rsidRPr="00BE51F2">
        <w:rPr>
          <w:rFonts w:asciiTheme="minorHAnsi" w:hAnsiTheme="minorHAnsi" w:cstheme="minorHAnsi"/>
          <w:lang w:val="it-IT"/>
        </w:rPr>
        <w:t>Në tre tenderët e zhvilluar për tre lote në projektin aktual, një kompani konkuroi në secilin rast pa garë.</w:t>
      </w:r>
      <w:r w:rsidRPr="0054562B">
        <w:rPr>
          <w:rFonts w:asciiTheme="minorHAnsi" w:hAnsiTheme="minorHAnsi" w:cstheme="minorHAnsi"/>
          <w:lang w:val="it-IT"/>
        </w:rPr>
        <w:t xml:space="preserve"> </w:t>
      </w:r>
      <w:r w:rsidRPr="00BE51F2">
        <w:rPr>
          <w:rFonts w:asciiTheme="minorHAnsi" w:hAnsiTheme="minorHAnsi" w:cstheme="minorHAnsi"/>
          <w:lang w:val="it-IT"/>
        </w:rPr>
        <w:t>Në dy tenderë, ofertat fituese ishin të barabarta me mbi 99.8% të fondit limit.</w:t>
      </w:r>
    </w:p>
    <w:p w:rsidR="0054562B" w:rsidRPr="00BE51F2"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BE51F2">
        <w:rPr>
          <w:rFonts w:asciiTheme="minorHAnsi" w:hAnsiTheme="minorHAnsi" w:cstheme="minorHAnsi"/>
          <w:lang w:val="it-IT"/>
        </w:rPr>
        <w:t>Afërsia e ofertës fituese me fondin limit konsiderohet në manuale të ndryshme të OECD apo Bankës Botërore si një ‘flamur i kuq’, një sinjalizues për autoritetet për rrezik të mundshëm korrupsioni ose marrëveshjeje të fshehtë mes kompanive pjesëmarrëse në garë për të shmangur garën dhe për të maksimizuar fitimet e tyre.</w:t>
      </w:r>
      <w:r w:rsidRPr="0054562B">
        <w:rPr>
          <w:rFonts w:asciiTheme="minorHAnsi" w:hAnsiTheme="minorHAnsi" w:cstheme="minorHAnsi"/>
          <w:lang w:val="it-IT"/>
        </w:rPr>
        <w:t xml:space="preserve"> </w:t>
      </w:r>
      <w:r w:rsidRPr="00BE51F2">
        <w:rPr>
          <w:rFonts w:asciiTheme="minorHAnsi" w:hAnsiTheme="minorHAnsi" w:cstheme="minorHAnsi"/>
          <w:lang w:val="it-IT"/>
        </w:rPr>
        <w:t xml:space="preserve">Sipas Bankës Botërore, një tender duhet të konsiderohet i dyshimtë nëse oferta fituese ka një afrimësi me fondin limit më të vogël se 1%. </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Fiktiviteti dhe paracaktimi i fituesit rezulton edhe nga procedura e konkurimit që është realizuar. Konkretisht, kompania “Vëllezërit Hysa”, edhe pse është regjistruar në të tre procedurat e prokurimit, nuk ka dorëzuar ofertë financiare. Kjo ka bërë që në konkurim të jetë vetëm një kompani, në të tre procedurat e prokurimit. Nga ana tjetër, kompania offshore që ka fituar tenderin, rezulton të jetë krijuar në muajin Korrik 2018, pra</w:t>
      </w:r>
      <w:r w:rsidR="0069787A">
        <w:rPr>
          <w:rFonts w:asciiTheme="minorHAnsi" w:hAnsiTheme="minorHAnsi" w:cstheme="minorHAnsi"/>
          <w:lang w:val="it-IT"/>
        </w:rPr>
        <w:t>,</w:t>
      </w:r>
      <w:r w:rsidRPr="0054562B">
        <w:rPr>
          <w:rFonts w:asciiTheme="minorHAnsi" w:hAnsiTheme="minorHAnsi" w:cstheme="minorHAnsi"/>
          <w:lang w:val="it-IT"/>
        </w:rPr>
        <w:t xml:space="preserve"> vetëm pak muaj përpara hapjes së garës. </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Konkretisht, segmenti i parë u fitua nga bashkimi i kompanive “Biba X” dhe “DH Albania”. Vlera e tenderit ishte 18 milionë euro. Kompania “Vëllezërit Hysa”, nuk paraqiti ofertë. Segmenti i dytë, u fitua nga “Salillari sh.p.k”. Vlera e tenderit, ishte 12.6 milionë euro. Kompania “Vëllezërit Hysa”, si pjesëmarrëse në tender, sërish nuk paraqiti ofertë. Segmenti i tretë, u fitua nga kompania “Viktoria Invest International” dhe “Viktoria Invest sh.p.k”.</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 xml:space="preserve">Kjo kompani është përjashtuar një vit nga procedurat konkuruese koncesionare dhe të partneritetit publik privat. Ky përjashtim nuk e pengon këtë kompani të marrë pjesë në tender, por hedh dyshime serioze mbi </w:t>
      </w:r>
      <w:r w:rsidRPr="0054562B">
        <w:rPr>
          <w:rFonts w:asciiTheme="minorHAnsi" w:hAnsiTheme="minorHAnsi" w:cstheme="minorHAnsi"/>
          <w:lang w:val="it-IT"/>
        </w:rPr>
        <w:lastRenderedPageBreak/>
        <w:t>kompaninë. Kompania “Vëllezërit Hysa”, ka shërbyer si një koperturë, për të legjitimuar një garë, që nuk ekzistonte. Por, ky nuk është problemi i fundit i këtij tenderi.</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Ja çfarë ka ndodhur me segmentin e parë të këtij tenderi. Kompanitë fituese të këtij segmenti, “Biba X” dhe “DH Albania” janë të panjohura dhe pa eksperiencë në ndërtimin e rrugëve. “DH Albania”, është kompani e regjistruar në Shqipëri në 18 Korrik 2018, pra vetëm dy muaj përpara zhvillimit të tenderit. Ajo është regjistruar si degë e një kompanie të huaj, me emrin Dun</w:t>
      </w:r>
      <w:r w:rsidR="00D43596">
        <w:rPr>
          <w:rFonts w:asciiTheme="minorHAnsi" w:hAnsiTheme="minorHAnsi" w:cstheme="minorHAnsi"/>
          <w:lang w:val="it-IT"/>
        </w:rPr>
        <w:t>ë</w:t>
      </w:r>
      <w:r w:rsidRPr="0054562B">
        <w:rPr>
          <w:rFonts w:asciiTheme="minorHAnsi" w:hAnsiTheme="minorHAnsi" w:cstheme="minorHAnsi"/>
          <w:lang w:val="it-IT"/>
        </w:rPr>
        <w:t>el Haberman, me përfaqësues ligjor, 26 vjecarin Avdjol Dobi. Kompania mëmë, Du</w:t>
      </w:r>
      <w:r w:rsidR="0069787A" w:rsidRPr="0054562B">
        <w:rPr>
          <w:rFonts w:asciiTheme="minorHAnsi" w:hAnsiTheme="minorHAnsi" w:cstheme="minorHAnsi"/>
          <w:lang w:val="it-IT"/>
        </w:rPr>
        <w:t>n</w:t>
      </w:r>
      <w:r w:rsidR="00D43596">
        <w:rPr>
          <w:rFonts w:asciiTheme="minorHAnsi" w:hAnsiTheme="minorHAnsi" w:cstheme="minorHAnsi"/>
          <w:lang w:val="it-IT"/>
        </w:rPr>
        <w:t>ë</w:t>
      </w:r>
      <w:r w:rsidRPr="0054562B">
        <w:rPr>
          <w:rFonts w:asciiTheme="minorHAnsi" w:hAnsiTheme="minorHAnsi" w:cstheme="minorHAnsi"/>
          <w:lang w:val="it-IT"/>
        </w:rPr>
        <w:t>el</w:t>
      </w:r>
      <w:r w:rsidR="0069787A">
        <w:rPr>
          <w:rFonts w:asciiTheme="minorHAnsi" w:hAnsiTheme="minorHAnsi" w:cstheme="minorHAnsi"/>
          <w:lang w:val="it-IT"/>
        </w:rPr>
        <w:t>l</w:t>
      </w:r>
      <w:r w:rsidRPr="0054562B">
        <w:rPr>
          <w:rFonts w:asciiTheme="minorHAnsi" w:hAnsiTheme="minorHAnsi" w:cstheme="minorHAnsi"/>
          <w:lang w:val="it-IT"/>
        </w:rPr>
        <w:t xml:space="preserve"> Haberman Ltd, është regjistruar në një parajsë fiskale, në shtetin Dela</w:t>
      </w:r>
      <w:r w:rsidR="00D43596">
        <w:rPr>
          <w:rFonts w:asciiTheme="minorHAnsi" w:hAnsiTheme="minorHAnsi" w:cstheme="minorHAnsi"/>
          <w:lang w:val="it-IT"/>
        </w:rPr>
        <w:t>ë</w:t>
      </w:r>
      <w:r w:rsidRPr="0054562B">
        <w:rPr>
          <w:rFonts w:asciiTheme="minorHAnsi" w:hAnsiTheme="minorHAnsi" w:cstheme="minorHAnsi"/>
          <w:lang w:val="it-IT"/>
        </w:rPr>
        <w:t>ere,  në SHBA dhe duket se është një kompani pa aktivitet. Në qendrën kombëtare të biznesit, si përfaqësuese ligjore e kompanisë mëmë, është regjistruar Nesha Lynn Kumar, shtetase dhe banore në ishujt Sejshell.</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Është interesant fakti, që kompania mëmë ka një faqe online, e cila është krijuar në 2 korrik 2018, pak më shumë se dy javë, para se kompania të regjistronte degën e saj në Shqipëri. Në faqe, nuk ka asnjë informacion për personat drejtues të kompanisë dhe asnjë informacion për angazhimet e saj në të shkuarën. Është njëlloj si operacionet që kanë kryer qeveritë e Shqipërisë me koncesionet e Rapiskanit, Bankers dhe të tjera.</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Kompania tjetër e konsorciumit, Biba X, është regjistruar në Kavajë, në vitin 2002, me objekt, “prodhim të materialeve të ndërtimit, kryesisht prodhim dhe tregtim inertesh”. Në 15 tetor 2018, ortaku i vetëm Barush Biba, ndryshoi objektin e kompanisë, duke shtuar “ndërtim rrugësh, ndërtime civile, rikonstruksion fasadash”. Autorët e tenderit, kanë vepruar me aq nxitim, sa ndryshimin e objektit të kompanisë “Biba x” si ndërtues rrugësh, e kanë bërë një muaj pas fitimit të tenderit. Pra, këtë tender e ka fituar një kompani që nuk ka patur si objekt ndërtimin e rrugëve.</w:t>
      </w:r>
    </w:p>
    <w:p w:rsidR="0054562B" w:rsidRPr="0054562B" w:rsidRDefault="0054562B" w:rsidP="0054562B">
      <w:pPr>
        <w:jc w:val="both"/>
        <w:rPr>
          <w:rFonts w:asciiTheme="minorHAnsi" w:hAnsiTheme="minorHAnsi" w:cstheme="minorHAnsi"/>
          <w:lang w:val="it-IT"/>
        </w:rPr>
      </w:pPr>
    </w:p>
    <w:p w:rsidR="0054562B" w:rsidRPr="0054562B" w:rsidRDefault="0054562B" w:rsidP="0054562B">
      <w:pPr>
        <w:jc w:val="both"/>
        <w:rPr>
          <w:rFonts w:asciiTheme="minorHAnsi" w:hAnsiTheme="minorHAnsi" w:cstheme="minorHAnsi"/>
          <w:lang w:val="it-IT"/>
        </w:rPr>
      </w:pPr>
      <w:r w:rsidRPr="0054562B">
        <w:rPr>
          <w:rFonts w:asciiTheme="minorHAnsi" w:hAnsiTheme="minorHAnsi" w:cstheme="minorHAnsi"/>
          <w:lang w:val="it-IT"/>
        </w:rPr>
        <w:t xml:space="preserve">Fakti tjetër shumë i rëndësishëm është se, është që nga viti 2013, deri në tetor të vitit 2018, kompania “Biba X”, ka qenë vazhdimisht nën sekuestro, për fatura të pashlyera ndaj kontraktorëve të ndryshëm, të cilët kanë marrë urdhra gjyqësore, kunder kompanisë, deri në shlyerjen e detyrimeve. “Biba X”, ka qenë nën sekuestro, edhe gjatë periudhës kur ka konkuruar në tenderin e rrugës së re. Siç e dëshmojnë dokumentat, kompanisë “Biba X”, i është hequr sekuestro, një muaj pasi ka fituar tenderin. Ligji shqiptar për prokurimin publik, e përcakton qartë, se një ofertues, përjashtohet nga </w:t>
      </w:r>
      <w:r w:rsidRPr="0054562B">
        <w:rPr>
          <w:rFonts w:asciiTheme="minorHAnsi" w:hAnsiTheme="minorHAnsi" w:cstheme="minorHAnsi"/>
          <w:lang w:val="it-IT"/>
        </w:rPr>
        <w:lastRenderedPageBreak/>
        <w:t>pjesmarrja në tender nëse kapitalet e tij janë në duart e përmbaruesit ose janë në proces konfiskimi.</w:t>
      </w:r>
    </w:p>
    <w:p w:rsidR="0054562B" w:rsidRPr="00033D9F" w:rsidRDefault="0054562B" w:rsidP="0054562B">
      <w:pPr>
        <w:shd w:val="clear" w:color="auto" w:fill="FFFFFF"/>
        <w:jc w:val="both"/>
        <w:rPr>
          <w:rFonts w:asciiTheme="minorHAnsi" w:eastAsia="Times New Roman" w:hAnsiTheme="minorHAnsi" w:cs="Arial"/>
          <w:color w:val="333333"/>
          <w:sz w:val="24"/>
          <w:szCs w:val="24"/>
        </w:rPr>
      </w:pPr>
    </w:p>
    <w:p w:rsidR="001718A3" w:rsidRDefault="001718A3" w:rsidP="00113BAA">
      <w:pPr>
        <w:jc w:val="both"/>
        <w:rPr>
          <w:rFonts w:asciiTheme="minorHAnsi" w:hAnsiTheme="minorHAnsi" w:cstheme="minorHAnsi"/>
          <w:lang w:val="it-IT"/>
        </w:rPr>
      </w:pPr>
      <w:r>
        <w:rPr>
          <w:rFonts w:asciiTheme="minorHAnsi" w:hAnsiTheme="minorHAnsi" w:cstheme="minorHAnsi"/>
          <w:lang w:val="it-IT"/>
        </w:rPr>
        <w:t>Të gjitha të dhënat dhe indiciet e mësipërme, kanë detyruar një komunitet të gjerë banorësh që prej më shumë se 20 ditë</w:t>
      </w:r>
      <w:r w:rsidR="00113BAA">
        <w:rPr>
          <w:rFonts w:asciiTheme="minorHAnsi" w:hAnsiTheme="minorHAnsi" w:cstheme="minorHAnsi"/>
          <w:lang w:val="it-IT"/>
        </w:rPr>
        <w:t>sh</w:t>
      </w:r>
      <w:r>
        <w:rPr>
          <w:rFonts w:asciiTheme="minorHAnsi" w:hAnsiTheme="minorHAnsi" w:cstheme="minorHAnsi"/>
          <w:lang w:val="it-IT"/>
        </w:rPr>
        <w:t xml:space="preserve"> të protestojnë </w:t>
      </w:r>
      <w:r w:rsidR="00113BAA">
        <w:rPr>
          <w:rFonts w:asciiTheme="minorHAnsi" w:hAnsiTheme="minorHAnsi" w:cstheme="minorHAnsi"/>
          <w:lang w:val="it-IT"/>
        </w:rPr>
        <w:t>ç</w:t>
      </w:r>
      <w:r>
        <w:rPr>
          <w:rFonts w:asciiTheme="minorHAnsi" w:hAnsiTheme="minorHAnsi" w:cstheme="minorHAnsi"/>
          <w:lang w:val="it-IT"/>
        </w:rPr>
        <w:t>do ditë, në mbrojtje të të drejtës së tyre të pronësisë dhe të ligjshmërisë në veprimet e organeve shtetërore.</w:t>
      </w:r>
    </w:p>
    <w:p w:rsidR="001718A3" w:rsidRDefault="001718A3" w:rsidP="00113BAA">
      <w:pPr>
        <w:jc w:val="both"/>
        <w:rPr>
          <w:rFonts w:asciiTheme="minorHAnsi" w:hAnsiTheme="minorHAnsi" w:cstheme="minorHAnsi"/>
          <w:lang w:val="it-IT"/>
        </w:rPr>
      </w:pPr>
    </w:p>
    <w:p w:rsidR="00916A51" w:rsidRDefault="001718A3" w:rsidP="00113BAA">
      <w:pPr>
        <w:jc w:val="both"/>
        <w:rPr>
          <w:rFonts w:asciiTheme="minorHAnsi" w:hAnsiTheme="minorHAnsi" w:cstheme="minorHAnsi"/>
          <w:lang w:val="it-IT"/>
        </w:rPr>
      </w:pPr>
      <w:r>
        <w:rPr>
          <w:rFonts w:asciiTheme="minorHAnsi" w:hAnsiTheme="minorHAnsi" w:cstheme="minorHAnsi"/>
          <w:lang w:val="it-IT"/>
        </w:rPr>
        <w:t>N</w:t>
      </w:r>
      <w:r w:rsidR="00916A51">
        <w:rPr>
          <w:rFonts w:asciiTheme="minorHAnsi" w:hAnsiTheme="minorHAnsi" w:cstheme="minorHAnsi"/>
          <w:lang w:val="it-IT"/>
        </w:rPr>
        <w:t>e</w:t>
      </w:r>
      <w:r>
        <w:rPr>
          <w:rFonts w:asciiTheme="minorHAnsi" w:hAnsiTheme="minorHAnsi" w:cstheme="minorHAnsi"/>
          <w:lang w:val="it-IT"/>
        </w:rPr>
        <w:t xml:space="preserve"> besojmë plotësisht, se një vend q</w:t>
      </w:r>
      <w:r w:rsidR="00113BAA">
        <w:rPr>
          <w:rFonts w:asciiTheme="minorHAnsi" w:hAnsiTheme="minorHAnsi" w:cstheme="minorHAnsi"/>
          <w:lang w:val="it-IT"/>
        </w:rPr>
        <w:t>ë</w:t>
      </w:r>
      <w:r>
        <w:rPr>
          <w:rFonts w:asciiTheme="minorHAnsi" w:hAnsiTheme="minorHAnsi" w:cstheme="minorHAnsi"/>
          <w:lang w:val="it-IT"/>
        </w:rPr>
        <w:t xml:space="preserve"> pretendon t</w:t>
      </w:r>
      <w:r w:rsidR="00113BAA">
        <w:rPr>
          <w:rFonts w:asciiTheme="minorHAnsi" w:hAnsiTheme="minorHAnsi" w:cstheme="minorHAnsi"/>
          <w:lang w:val="it-IT"/>
        </w:rPr>
        <w:t>ë</w:t>
      </w:r>
      <w:r>
        <w:rPr>
          <w:rFonts w:asciiTheme="minorHAnsi" w:hAnsiTheme="minorHAnsi" w:cstheme="minorHAnsi"/>
          <w:lang w:val="it-IT"/>
        </w:rPr>
        <w:t xml:space="preserve"> veproj</w:t>
      </w:r>
      <w:r w:rsidR="00113BAA">
        <w:rPr>
          <w:rFonts w:asciiTheme="minorHAnsi" w:hAnsiTheme="minorHAnsi" w:cstheme="minorHAnsi"/>
          <w:lang w:val="it-IT"/>
        </w:rPr>
        <w:t>ë</w:t>
      </w:r>
      <w:r>
        <w:rPr>
          <w:rFonts w:asciiTheme="minorHAnsi" w:hAnsiTheme="minorHAnsi" w:cstheme="minorHAnsi"/>
          <w:lang w:val="it-IT"/>
        </w:rPr>
        <w:t xml:space="preserve"> sipas parimeve t</w:t>
      </w:r>
      <w:r w:rsidR="00113BAA">
        <w:rPr>
          <w:rFonts w:asciiTheme="minorHAnsi" w:hAnsiTheme="minorHAnsi" w:cstheme="minorHAnsi"/>
          <w:lang w:val="it-IT"/>
        </w:rPr>
        <w:t>ë</w:t>
      </w:r>
      <w:r>
        <w:rPr>
          <w:rFonts w:asciiTheme="minorHAnsi" w:hAnsiTheme="minorHAnsi" w:cstheme="minorHAnsi"/>
          <w:lang w:val="it-IT"/>
        </w:rPr>
        <w:t xml:space="preserve"> shtetit ligjor, shqet</w:t>
      </w:r>
      <w:r w:rsidR="00113BAA">
        <w:rPr>
          <w:rFonts w:asciiTheme="minorHAnsi" w:hAnsiTheme="minorHAnsi" w:cstheme="minorHAnsi"/>
          <w:lang w:val="it-IT"/>
        </w:rPr>
        <w:t>ë</w:t>
      </w:r>
      <w:r>
        <w:rPr>
          <w:rFonts w:asciiTheme="minorHAnsi" w:hAnsiTheme="minorHAnsi" w:cstheme="minorHAnsi"/>
          <w:lang w:val="it-IT"/>
        </w:rPr>
        <w:t>simi madhor publik i banor</w:t>
      </w:r>
      <w:r w:rsidR="00113BAA">
        <w:rPr>
          <w:rFonts w:asciiTheme="minorHAnsi" w:hAnsiTheme="minorHAnsi" w:cstheme="minorHAnsi"/>
          <w:lang w:val="it-IT"/>
        </w:rPr>
        <w:t>ë</w:t>
      </w:r>
      <w:r>
        <w:rPr>
          <w:rFonts w:asciiTheme="minorHAnsi" w:hAnsiTheme="minorHAnsi" w:cstheme="minorHAnsi"/>
          <w:lang w:val="it-IT"/>
        </w:rPr>
        <w:t>ve p</w:t>
      </w:r>
      <w:r w:rsidR="00113BAA">
        <w:rPr>
          <w:rFonts w:asciiTheme="minorHAnsi" w:hAnsiTheme="minorHAnsi" w:cstheme="minorHAnsi"/>
          <w:lang w:val="it-IT"/>
        </w:rPr>
        <w:t>ë</w:t>
      </w:r>
      <w:r>
        <w:rPr>
          <w:rFonts w:asciiTheme="minorHAnsi" w:hAnsiTheme="minorHAnsi" w:cstheme="minorHAnsi"/>
          <w:lang w:val="it-IT"/>
        </w:rPr>
        <w:t>r m</w:t>
      </w:r>
      <w:r w:rsidR="00113BAA">
        <w:rPr>
          <w:rFonts w:asciiTheme="minorHAnsi" w:hAnsiTheme="minorHAnsi" w:cstheme="minorHAnsi"/>
          <w:lang w:val="it-IT"/>
        </w:rPr>
        <w:t>ë</w:t>
      </w:r>
      <w:r>
        <w:rPr>
          <w:rFonts w:asciiTheme="minorHAnsi" w:hAnsiTheme="minorHAnsi" w:cstheme="minorHAnsi"/>
          <w:lang w:val="it-IT"/>
        </w:rPr>
        <w:t xml:space="preserve"> shhum</w:t>
      </w:r>
      <w:r w:rsidR="00113BAA">
        <w:rPr>
          <w:rFonts w:asciiTheme="minorHAnsi" w:hAnsiTheme="minorHAnsi" w:cstheme="minorHAnsi"/>
          <w:lang w:val="it-IT"/>
        </w:rPr>
        <w:t>ë</w:t>
      </w:r>
      <w:r>
        <w:rPr>
          <w:rFonts w:asciiTheme="minorHAnsi" w:hAnsiTheme="minorHAnsi" w:cstheme="minorHAnsi"/>
          <w:lang w:val="it-IT"/>
        </w:rPr>
        <w:t xml:space="preserve"> se 20 dit</w:t>
      </w:r>
      <w:r w:rsidR="00113BAA">
        <w:rPr>
          <w:rFonts w:asciiTheme="minorHAnsi" w:hAnsiTheme="minorHAnsi" w:cstheme="minorHAnsi"/>
          <w:lang w:val="it-IT"/>
        </w:rPr>
        <w:t>ë</w:t>
      </w:r>
      <w:r>
        <w:rPr>
          <w:rFonts w:asciiTheme="minorHAnsi" w:hAnsiTheme="minorHAnsi" w:cstheme="minorHAnsi"/>
          <w:lang w:val="it-IT"/>
        </w:rPr>
        <w:t>, do t</w:t>
      </w:r>
      <w:r w:rsidR="00113BAA">
        <w:rPr>
          <w:rFonts w:asciiTheme="minorHAnsi" w:hAnsiTheme="minorHAnsi" w:cstheme="minorHAnsi"/>
          <w:lang w:val="it-IT"/>
        </w:rPr>
        <w:t>ë</w:t>
      </w:r>
      <w:r>
        <w:rPr>
          <w:rFonts w:asciiTheme="minorHAnsi" w:hAnsiTheme="minorHAnsi" w:cstheme="minorHAnsi"/>
          <w:lang w:val="it-IT"/>
        </w:rPr>
        <w:t xml:space="preserve"> kishte detyruar organin e prokuroris</w:t>
      </w:r>
      <w:r w:rsidR="00113BAA">
        <w:rPr>
          <w:rFonts w:asciiTheme="minorHAnsi" w:hAnsiTheme="minorHAnsi" w:cstheme="minorHAnsi"/>
          <w:lang w:val="it-IT"/>
        </w:rPr>
        <w:t>ë</w:t>
      </w:r>
      <w:r>
        <w:rPr>
          <w:rFonts w:asciiTheme="minorHAnsi" w:hAnsiTheme="minorHAnsi" w:cstheme="minorHAnsi"/>
          <w:lang w:val="it-IT"/>
        </w:rPr>
        <w:t xml:space="preserve"> q</w:t>
      </w:r>
      <w:r w:rsidR="00113BAA">
        <w:rPr>
          <w:rFonts w:asciiTheme="minorHAnsi" w:hAnsiTheme="minorHAnsi" w:cstheme="minorHAnsi"/>
          <w:lang w:val="it-IT"/>
        </w:rPr>
        <w:t>ë</w:t>
      </w:r>
      <w:r>
        <w:rPr>
          <w:rFonts w:asciiTheme="minorHAnsi" w:hAnsiTheme="minorHAnsi" w:cstheme="minorHAnsi"/>
          <w:lang w:val="it-IT"/>
        </w:rPr>
        <w:t xml:space="preserve"> t</w:t>
      </w:r>
      <w:r w:rsidR="00113BAA">
        <w:rPr>
          <w:rFonts w:asciiTheme="minorHAnsi" w:hAnsiTheme="minorHAnsi" w:cstheme="minorHAnsi"/>
          <w:lang w:val="it-IT"/>
        </w:rPr>
        <w:t>ë</w:t>
      </w:r>
      <w:r>
        <w:rPr>
          <w:rFonts w:asciiTheme="minorHAnsi" w:hAnsiTheme="minorHAnsi" w:cstheme="minorHAnsi"/>
          <w:lang w:val="it-IT"/>
        </w:rPr>
        <w:t xml:space="preserve"> niste menj</w:t>
      </w:r>
      <w:r w:rsidR="00113BAA">
        <w:rPr>
          <w:rFonts w:asciiTheme="minorHAnsi" w:hAnsiTheme="minorHAnsi" w:cstheme="minorHAnsi"/>
          <w:lang w:val="it-IT"/>
        </w:rPr>
        <w:t>ë</w:t>
      </w:r>
      <w:r>
        <w:rPr>
          <w:rFonts w:asciiTheme="minorHAnsi" w:hAnsiTheme="minorHAnsi" w:cstheme="minorHAnsi"/>
          <w:lang w:val="it-IT"/>
        </w:rPr>
        <w:t>her</w:t>
      </w:r>
      <w:r w:rsidR="00113BAA">
        <w:rPr>
          <w:rFonts w:asciiTheme="minorHAnsi" w:hAnsiTheme="minorHAnsi" w:cstheme="minorHAnsi"/>
          <w:lang w:val="it-IT"/>
        </w:rPr>
        <w:t>ë</w:t>
      </w:r>
      <w:r>
        <w:rPr>
          <w:rFonts w:asciiTheme="minorHAnsi" w:hAnsiTheme="minorHAnsi" w:cstheme="minorHAnsi"/>
          <w:lang w:val="it-IT"/>
        </w:rPr>
        <w:t xml:space="preserve"> hetimet p</w:t>
      </w:r>
      <w:r w:rsidR="00113BAA">
        <w:rPr>
          <w:rFonts w:asciiTheme="minorHAnsi" w:hAnsiTheme="minorHAnsi" w:cstheme="minorHAnsi"/>
          <w:lang w:val="it-IT"/>
        </w:rPr>
        <w:t>ë</w:t>
      </w:r>
      <w:r>
        <w:rPr>
          <w:rFonts w:asciiTheme="minorHAnsi" w:hAnsiTheme="minorHAnsi" w:cstheme="minorHAnsi"/>
          <w:lang w:val="it-IT"/>
        </w:rPr>
        <w:t>r t</w:t>
      </w:r>
      <w:r w:rsidR="00113BAA">
        <w:rPr>
          <w:rFonts w:asciiTheme="minorHAnsi" w:hAnsiTheme="minorHAnsi" w:cstheme="minorHAnsi"/>
          <w:lang w:val="it-IT"/>
        </w:rPr>
        <w:t>ë</w:t>
      </w:r>
      <w:r>
        <w:rPr>
          <w:rFonts w:asciiTheme="minorHAnsi" w:hAnsiTheme="minorHAnsi" w:cstheme="minorHAnsi"/>
          <w:lang w:val="it-IT"/>
        </w:rPr>
        <w:t xml:space="preserve"> vler</w:t>
      </w:r>
      <w:r w:rsidR="00113BAA">
        <w:rPr>
          <w:rFonts w:asciiTheme="minorHAnsi" w:hAnsiTheme="minorHAnsi" w:cstheme="minorHAnsi"/>
          <w:lang w:val="it-IT"/>
        </w:rPr>
        <w:t>ë</w:t>
      </w:r>
      <w:r>
        <w:rPr>
          <w:rFonts w:asciiTheme="minorHAnsi" w:hAnsiTheme="minorHAnsi" w:cstheme="minorHAnsi"/>
          <w:lang w:val="it-IT"/>
        </w:rPr>
        <w:t>suar t</w:t>
      </w:r>
      <w:r w:rsidR="00113BAA">
        <w:rPr>
          <w:rFonts w:asciiTheme="minorHAnsi" w:hAnsiTheme="minorHAnsi" w:cstheme="minorHAnsi"/>
          <w:lang w:val="it-IT"/>
        </w:rPr>
        <w:t>ë</w:t>
      </w:r>
      <w:r>
        <w:rPr>
          <w:rFonts w:asciiTheme="minorHAnsi" w:hAnsiTheme="minorHAnsi" w:cstheme="minorHAnsi"/>
          <w:lang w:val="it-IT"/>
        </w:rPr>
        <w:t xml:space="preserve"> dh</w:t>
      </w:r>
      <w:r w:rsidR="00113BAA">
        <w:rPr>
          <w:rFonts w:asciiTheme="minorHAnsi" w:hAnsiTheme="minorHAnsi" w:cstheme="minorHAnsi"/>
          <w:lang w:val="it-IT"/>
        </w:rPr>
        <w:t>ë</w:t>
      </w:r>
      <w:r>
        <w:rPr>
          <w:rFonts w:asciiTheme="minorHAnsi" w:hAnsiTheme="minorHAnsi" w:cstheme="minorHAnsi"/>
          <w:lang w:val="it-IT"/>
        </w:rPr>
        <w:t>nat dhe indiciet q</w:t>
      </w:r>
      <w:r w:rsidR="00113BAA">
        <w:rPr>
          <w:rFonts w:asciiTheme="minorHAnsi" w:hAnsiTheme="minorHAnsi" w:cstheme="minorHAnsi"/>
          <w:lang w:val="it-IT"/>
        </w:rPr>
        <w:t>ë</w:t>
      </w:r>
      <w:r>
        <w:rPr>
          <w:rFonts w:asciiTheme="minorHAnsi" w:hAnsiTheme="minorHAnsi" w:cstheme="minorHAnsi"/>
          <w:lang w:val="it-IT"/>
        </w:rPr>
        <w:t xml:space="preserve"> tregojn</w:t>
      </w:r>
      <w:r w:rsidR="00113BAA">
        <w:rPr>
          <w:rFonts w:asciiTheme="minorHAnsi" w:hAnsiTheme="minorHAnsi" w:cstheme="minorHAnsi"/>
          <w:lang w:val="it-IT"/>
        </w:rPr>
        <w:t>ë</w:t>
      </w:r>
      <w:r>
        <w:rPr>
          <w:rFonts w:asciiTheme="minorHAnsi" w:hAnsiTheme="minorHAnsi" w:cstheme="minorHAnsi"/>
          <w:lang w:val="it-IT"/>
        </w:rPr>
        <w:t xml:space="preserve"> veprime e mosveprime q</w:t>
      </w:r>
      <w:r w:rsidR="00113BAA">
        <w:rPr>
          <w:rFonts w:asciiTheme="minorHAnsi" w:hAnsiTheme="minorHAnsi" w:cstheme="minorHAnsi"/>
          <w:lang w:val="it-IT"/>
        </w:rPr>
        <w:t>ë</w:t>
      </w:r>
      <w:r>
        <w:rPr>
          <w:rFonts w:asciiTheme="minorHAnsi" w:hAnsiTheme="minorHAnsi" w:cstheme="minorHAnsi"/>
          <w:lang w:val="it-IT"/>
        </w:rPr>
        <w:t xml:space="preserve"> p</w:t>
      </w:r>
      <w:r w:rsidR="00113BAA">
        <w:rPr>
          <w:rFonts w:asciiTheme="minorHAnsi" w:hAnsiTheme="minorHAnsi" w:cstheme="minorHAnsi"/>
          <w:lang w:val="it-IT"/>
        </w:rPr>
        <w:t>ë</w:t>
      </w:r>
      <w:r>
        <w:rPr>
          <w:rFonts w:asciiTheme="minorHAnsi" w:hAnsiTheme="minorHAnsi" w:cstheme="minorHAnsi"/>
          <w:lang w:val="it-IT"/>
        </w:rPr>
        <w:t>rb</w:t>
      </w:r>
      <w:r w:rsidR="00113BAA">
        <w:rPr>
          <w:rFonts w:asciiTheme="minorHAnsi" w:hAnsiTheme="minorHAnsi" w:cstheme="minorHAnsi"/>
          <w:lang w:val="it-IT"/>
        </w:rPr>
        <w:t>ë</w:t>
      </w:r>
      <w:r>
        <w:rPr>
          <w:rFonts w:asciiTheme="minorHAnsi" w:hAnsiTheme="minorHAnsi" w:cstheme="minorHAnsi"/>
          <w:lang w:val="it-IT"/>
        </w:rPr>
        <w:t>jn</w:t>
      </w:r>
      <w:r w:rsidR="00113BAA">
        <w:rPr>
          <w:rFonts w:asciiTheme="minorHAnsi" w:hAnsiTheme="minorHAnsi" w:cstheme="minorHAnsi"/>
          <w:lang w:val="it-IT"/>
        </w:rPr>
        <w:t>ë</w:t>
      </w:r>
      <w:r>
        <w:rPr>
          <w:rFonts w:asciiTheme="minorHAnsi" w:hAnsiTheme="minorHAnsi" w:cstheme="minorHAnsi"/>
          <w:lang w:val="it-IT"/>
        </w:rPr>
        <w:t xml:space="preserve"> shhp</w:t>
      </w:r>
      <w:r w:rsidR="00113BAA">
        <w:rPr>
          <w:rFonts w:asciiTheme="minorHAnsi" w:hAnsiTheme="minorHAnsi" w:cstheme="minorHAnsi"/>
          <w:lang w:val="it-IT"/>
        </w:rPr>
        <w:t>ë</w:t>
      </w:r>
      <w:r>
        <w:rPr>
          <w:rFonts w:asciiTheme="minorHAnsi" w:hAnsiTheme="minorHAnsi" w:cstheme="minorHAnsi"/>
          <w:lang w:val="it-IT"/>
        </w:rPr>
        <w:t xml:space="preserve">rdorim detyre </w:t>
      </w:r>
      <w:r w:rsidR="002F371B">
        <w:rPr>
          <w:rFonts w:asciiTheme="minorHAnsi" w:hAnsiTheme="minorHAnsi" w:cstheme="minorHAnsi"/>
          <w:lang w:val="it-IT"/>
        </w:rPr>
        <w:t xml:space="preserve">dhe korrupsion </w:t>
      </w:r>
      <w:r>
        <w:rPr>
          <w:rFonts w:asciiTheme="minorHAnsi" w:hAnsiTheme="minorHAnsi" w:cstheme="minorHAnsi"/>
          <w:lang w:val="it-IT"/>
        </w:rPr>
        <w:t xml:space="preserve">sipas nenin </w:t>
      </w:r>
      <w:r w:rsidR="002F371B">
        <w:rPr>
          <w:rFonts w:asciiTheme="minorHAnsi" w:hAnsiTheme="minorHAnsi" w:cstheme="minorHAnsi"/>
          <w:lang w:val="it-IT"/>
        </w:rPr>
        <w:t xml:space="preserve">245 dhe </w:t>
      </w:r>
      <w:r>
        <w:rPr>
          <w:rFonts w:asciiTheme="minorHAnsi" w:hAnsiTheme="minorHAnsi" w:cstheme="minorHAnsi"/>
          <w:lang w:val="it-IT"/>
        </w:rPr>
        <w:t>248 t</w:t>
      </w:r>
      <w:r w:rsidR="00113BAA">
        <w:rPr>
          <w:rFonts w:asciiTheme="minorHAnsi" w:hAnsiTheme="minorHAnsi" w:cstheme="minorHAnsi"/>
          <w:lang w:val="it-IT"/>
        </w:rPr>
        <w:t>ë</w:t>
      </w:r>
      <w:r>
        <w:rPr>
          <w:rFonts w:asciiTheme="minorHAnsi" w:hAnsiTheme="minorHAnsi" w:cstheme="minorHAnsi"/>
          <w:lang w:val="it-IT"/>
        </w:rPr>
        <w:t xml:space="preserve"> Kodit Penal. </w:t>
      </w:r>
    </w:p>
    <w:p w:rsidR="00916A51" w:rsidRDefault="00916A51" w:rsidP="00113BAA">
      <w:pPr>
        <w:jc w:val="both"/>
        <w:rPr>
          <w:rFonts w:asciiTheme="minorHAnsi" w:hAnsiTheme="minorHAnsi" w:cstheme="minorHAnsi"/>
          <w:lang w:val="it-IT"/>
        </w:rPr>
      </w:pPr>
    </w:p>
    <w:p w:rsidR="001718A3" w:rsidRDefault="001718A3" w:rsidP="00113BAA">
      <w:pPr>
        <w:jc w:val="both"/>
        <w:rPr>
          <w:rFonts w:asciiTheme="minorHAnsi" w:hAnsiTheme="minorHAnsi" w:cstheme="minorHAnsi"/>
          <w:lang w:val="sq-AL"/>
        </w:rPr>
      </w:pPr>
      <w:r>
        <w:rPr>
          <w:rFonts w:asciiTheme="minorHAnsi" w:hAnsiTheme="minorHAnsi" w:cstheme="minorHAnsi"/>
          <w:lang w:val="it-IT"/>
        </w:rPr>
        <w:t>Nisur nga sa m</w:t>
      </w:r>
      <w:r w:rsidR="00113BAA">
        <w:rPr>
          <w:rFonts w:asciiTheme="minorHAnsi" w:hAnsiTheme="minorHAnsi" w:cstheme="minorHAnsi"/>
          <w:lang w:val="it-IT"/>
        </w:rPr>
        <w:t>ë</w:t>
      </w:r>
      <w:r>
        <w:rPr>
          <w:rFonts w:asciiTheme="minorHAnsi" w:hAnsiTheme="minorHAnsi" w:cstheme="minorHAnsi"/>
          <w:lang w:val="it-IT"/>
        </w:rPr>
        <w:t xml:space="preserve"> lart, sa koh</w:t>
      </w:r>
      <w:r w:rsidR="00113BAA">
        <w:rPr>
          <w:rFonts w:asciiTheme="minorHAnsi" w:hAnsiTheme="minorHAnsi" w:cstheme="minorHAnsi"/>
          <w:lang w:val="it-IT"/>
        </w:rPr>
        <w:t>ë</w:t>
      </w:r>
      <w:r>
        <w:rPr>
          <w:rFonts w:asciiTheme="minorHAnsi" w:hAnsiTheme="minorHAnsi" w:cstheme="minorHAnsi"/>
          <w:lang w:val="it-IT"/>
        </w:rPr>
        <w:t xml:space="preserve"> organi i prokuroris</w:t>
      </w:r>
      <w:r w:rsidR="00113BAA">
        <w:rPr>
          <w:rFonts w:asciiTheme="minorHAnsi" w:hAnsiTheme="minorHAnsi" w:cstheme="minorHAnsi"/>
          <w:lang w:val="it-IT"/>
        </w:rPr>
        <w:t>ë</w:t>
      </w:r>
      <w:r>
        <w:rPr>
          <w:rFonts w:asciiTheme="minorHAnsi" w:hAnsiTheme="minorHAnsi" w:cstheme="minorHAnsi"/>
          <w:lang w:val="it-IT"/>
        </w:rPr>
        <w:t xml:space="preserve"> nuk ka vepruar ende </w:t>
      </w:r>
      <w:r w:rsidR="00113BAA">
        <w:rPr>
          <w:rFonts w:asciiTheme="minorHAnsi" w:hAnsiTheme="minorHAnsi" w:cstheme="minorHAnsi"/>
          <w:lang w:val="it-IT"/>
        </w:rPr>
        <w:t xml:space="preserve">dhe duke besuar se përmbushja e detyrave kushtetuese nga organet e drejtësisë, parandalon përshkallëzimin e situatave të dëmshme për gjithë shoqërinë shqiiptare, </w:t>
      </w:r>
      <w:r>
        <w:rPr>
          <w:rFonts w:asciiTheme="minorHAnsi" w:hAnsiTheme="minorHAnsi" w:cstheme="minorHAnsi"/>
          <w:lang w:val="it-IT"/>
        </w:rPr>
        <w:t>k</w:t>
      </w:r>
      <w:r w:rsidR="00113BAA">
        <w:rPr>
          <w:rFonts w:asciiTheme="minorHAnsi" w:hAnsiTheme="minorHAnsi" w:cstheme="minorHAnsi"/>
          <w:lang w:val="it-IT"/>
        </w:rPr>
        <w:t>ë</w:t>
      </w:r>
      <w:r>
        <w:rPr>
          <w:rFonts w:asciiTheme="minorHAnsi" w:hAnsiTheme="minorHAnsi" w:cstheme="minorHAnsi"/>
          <w:lang w:val="it-IT"/>
        </w:rPr>
        <w:t>rkojm</w:t>
      </w:r>
      <w:r w:rsidR="00113BAA">
        <w:rPr>
          <w:rFonts w:asciiTheme="minorHAnsi" w:hAnsiTheme="minorHAnsi" w:cstheme="minorHAnsi"/>
          <w:lang w:val="it-IT"/>
        </w:rPr>
        <w:t>ë</w:t>
      </w:r>
      <w:r>
        <w:rPr>
          <w:rFonts w:asciiTheme="minorHAnsi" w:hAnsiTheme="minorHAnsi" w:cstheme="minorHAnsi"/>
          <w:lang w:val="it-IT"/>
        </w:rPr>
        <w:t xml:space="preserve"> nga ana juaj nisjen e </w:t>
      </w:r>
      <w:r w:rsidRPr="00D74233">
        <w:rPr>
          <w:rFonts w:asciiTheme="minorHAnsi" w:hAnsiTheme="minorHAnsi" w:cstheme="minorHAnsi"/>
          <w:lang w:val="sq-AL"/>
        </w:rPr>
        <w:t>hetimeve kryesisht për mënyrën e realizimit të</w:t>
      </w:r>
      <w:r>
        <w:rPr>
          <w:rFonts w:asciiTheme="minorHAnsi" w:hAnsiTheme="minorHAnsi" w:cstheme="minorHAnsi"/>
          <w:lang w:val="sq-AL"/>
        </w:rPr>
        <w:t xml:space="preserve"> </w:t>
      </w:r>
      <w:r w:rsidRPr="00D74233">
        <w:rPr>
          <w:rFonts w:asciiTheme="minorHAnsi" w:hAnsiTheme="minorHAnsi" w:cstheme="minorHAnsi"/>
          <w:lang w:val="sq-AL"/>
        </w:rPr>
        <w:t xml:space="preserve">Projektit </w:t>
      </w:r>
      <w:r w:rsidRPr="001C1F5B">
        <w:rPr>
          <w:rFonts w:asciiTheme="minorHAnsi" w:hAnsiTheme="minorHAnsi" w:cstheme="minorHAnsi"/>
          <w:lang w:val="sq-AL"/>
        </w:rPr>
        <w:t>“</w:t>
      </w:r>
      <w:r w:rsidRPr="001C1F5B">
        <w:rPr>
          <w:rFonts w:asciiTheme="minorHAnsi" w:hAnsiTheme="minorHAnsi" w:cstheme="minorHAnsi"/>
          <w:i/>
          <w:lang w:val="sq-AL"/>
        </w:rPr>
        <w:t>Rehabilitim i Segmentit Rrugor Mbik</w:t>
      </w:r>
      <w:r w:rsidRPr="00D74233">
        <w:rPr>
          <w:rFonts w:asciiTheme="minorHAnsi" w:hAnsiTheme="minorHAnsi" w:cstheme="minorHAnsi"/>
          <w:i/>
          <w:lang w:val="sq-AL"/>
        </w:rPr>
        <w:t xml:space="preserve">alim Pallati me Shigjeta Sheshi </w:t>
      </w:r>
      <w:r w:rsidRPr="001C1F5B">
        <w:rPr>
          <w:rFonts w:asciiTheme="minorHAnsi" w:hAnsiTheme="minorHAnsi" w:cstheme="minorHAnsi"/>
          <w:i/>
          <w:lang w:val="sq-AL"/>
        </w:rPr>
        <w:t>Shqiponja</w:t>
      </w:r>
      <w:r w:rsidRPr="001C1F5B">
        <w:rPr>
          <w:rFonts w:asciiTheme="minorHAnsi" w:hAnsiTheme="minorHAnsi" w:cstheme="minorHAnsi"/>
          <w:lang w:val="sq-AL"/>
        </w:rPr>
        <w:t>”</w:t>
      </w:r>
      <w:r w:rsidRPr="00D74233">
        <w:rPr>
          <w:rFonts w:asciiTheme="minorHAnsi" w:hAnsiTheme="minorHAnsi" w:cstheme="minorHAnsi"/>
          <w:lang w:val="sq-AL"/>
        </w:rPr>
        <w:t xml:space="preserve">, dhe </w:t>
      </w:r>
      <w:r>
        <w:rPr>
          <w:rFonts w:asciiTheme="minorHAnsi" w:hAnsiTheme="minorHAnsi" w:cstheme="minorHAnsi"/>
          <w:lang w:val="sq-AL"/>
        </w:rPr>
        <w:t>kryerjen e nj</w:t>
      </w:r>
      <w:r w:rsidR="00113BAA">
        <w:rPr>
          <w:rFonts w:asciiTheme="minorHAnsi" w:hAnsiTheme="minorHAnsi" w:cstheme="minorHAnsi"/>
          <w:lang w:val="sq-AL"/>
        </w:rPr>
        <w:t>ë</w:t>
      </w:r>
      <w:r>
        <w:rPr>
          <w:rFonts w:asciiTheme="minorHAnsi" w:hAnsiTheme="minorHAnsi" w:cstheme="minorHAnsi"/>
          <w:lang w:val="sq-AL"/>
        </w:rPr>
        <w:t xml:space="preserve"> hetimi t</w:t>
      </w:r>
      <w:r w:rsidR="00113BAA">
        <w:rPr>
          <w:rFonts w:asciiTheme="minorHAnsi" w:hAnsiTheme="minorHAnsi" w:cstheme="minorHAnsi"/>
          <w:lang w:val="sq-AL"/>
        </w:rPr>
        <w:t>ë</w:t>
      </w:r>
      <w:r>
        <w:rPr>
          <w:rFonts w:asciiTheme="minorHAnsi" w:hAnsiTheme="minorHAnsi" w:cstheme="minorHAnsi"/>
          <w:lang w:val="sq-AL"/>
        </w:rPr>
        <w:t xml:space="preserve"> plot</w:t>
      </w:r>
      <w:r w:rsidR="00113BAA">
        <w:rPr>
          <w:rFonts w:asciiTheme="minorHAnsi" w:hAnsiTheme="minorHAnsi" w:cstheme="minorHAnsi"/>
          <w:lang w:val="sq-AL"/>
        </w:rPr>
        <w:t>ë</w:t>
      </w:r>
      <w:r>
        <w:rPr>
          <w:rFonts w:asciiTheme="minorHAnsi" w:hAnsiTheme="minorHAnsi" w:cstheme="minorHAnsi"/>
          <w:lang w:val="sq-AL"/>
        </w:rPr>
        <w:t xml:space="preserve"> p</w:t>
      </w:r>
      <w:r w:rsidR="00113BAA">
        <w:rPr>
          <w:rFonts w:asciiTheme="minorHAnsi" w:hAnsiTheme="minorHAnsi" w:cstheme="minorHAnsi"/>
          <w:lang w:val="sq-AL"/>
        </w:rPr>
        <w:t>ë</w:t>
      </w:r>
      <w:r>
        <w:rPr>
          <w:rFonts w:asciiTheme="minorHAnsi" w:hAnsiTheme="minorHAnsi" w:cstheme="minorHAnsi"/>
          <w:lang w:val="sq-AL"/>
        </w:rPr>
        <w:t>r</w:t>
      </w:r>
      <w:r w:rsidRPr="00D74233">
        <w:rPr>
          <w:rFonts w:asciiTheme="minorHAnsi" w:hAnsiTheme="minorHAnsi" w:cstheme="minorHAnsi"/>
          <w:lang w:val="sq-AL"/>
        </w:rPr>
        <w:t xml:space="preserve"> p</w:t>
      </w:r>
      <w:r>
        <w:rPr>
          <w:rFonts w:asciiTheme="minorHAnsi" w:hAnsiTheme="minorHAnsi" w:cstheme="minorHAnsi"/>
          <w:lang w:val="sq-AL"/>
        </w:rPr>
        <w:t>ë</w:t>
      </w:r>
      <w:r w:rsidRPr="00D74233">
        <w:rPr>
          <w:rFonts w:asciiTheme="minorHAnsi" w:hAnsiTheme="minorHAnsi" w:cstheme="minorHAnsi"/>
          <w:lang w:val="sq-AL"/>
        </w:rPr>
        <w:t>r kryerjen e vepr</w:t>
      </w:r>
      <w:r>
        <w:rPr>
          <w:rFonts w:asciiTheme="minorHAnsi" w:hAnsiTheme="minorHAnsi" w:cstheme="minorHAnsi"/>
          <w:lang w:val="sq-AL"/>
        </w:rPr>
        <w:t>ë</w:t>
      </w:r>
      <w:r w:rsidRPr="00D74233">
        <w:rPr>
          <w:rFonts w:asciiTheme="minorHAnsi" w:hAnsiTheme="minorHAnsi" w:cstheme="minorHAnsi"/>
          <w:lang w:val="sq-AL"/>
        </w:rPr>
        <w:t>s penale “Shpërdorim i detyrës”, parashikuar nga neni 248 të Kodit Penal, nga zyrtar</w:t>
      </w:r>
      <w:r>
        <w:rPr>
          <w:rFonts w:asciiTheme="minorHAnsi" w:hAnsiTheme="minorHAnsi" w:cstheme="minorHAnsi"/>
          <w:lang w:val="sq-AL"/>
        </w:rPr>
        <w:t>ë</w:t>
      </w:r>
      <w:r w:rsidRPr="00D74233">
        <w:rPr>
          <w:rFonts w:asciiTheme="minorHAnsi" w:hAnsiTheme="minorHAnsi" w:cstheme="minorHAnsi"/>
          <w:lang w:val="sq-AL"/>
        </w:rPr>
        <w:t>t publik</w:t>
      </w:r>
      <w:r>
        <w:rPr>
          <w:rFonts w:asciiTheme="minorHAnsi" w:hAnsiTheme="minorHAnsi" w:cstheme="minorHAnsi"/>
          <w:lang w:val="sq-AL"/>
        </w:rPr>
        <w:t>ë</w:t>
      </w:r>
      <w:r w:rsidRPr="00D74233">
        <w:rPr>
          <w:rFonts w:asciiTheme="minorHAnsi" w:hAnsiTheme="minorHAnsi" w:cstheme="minorHAnsi"/>
          <w:lang w:val="sq-AL"/>
        </w:rPr>
        <w:t xml:space="preserve"> n</w:t>
      </w:r>
      <w:r>
        <w:rPr>
          <w:rFonts w:asciiTheme="minorHAnsi" w:hAnsiTheme="minorHAnsi" w:cstheme="minorHAnsi"/>
          <w:lang w:val="sq-AL"/>
        </w:rPr>
        <w:t>ë</w:t>
      </w:r>
      <w:r w:rsidRPr="00D74233">
        <w:rPr>
          <w:rFonts w:asciiTheme="minorHAnsi" w:hAnsiTheme="minorHAnsi" w:cstheme="minorHAnsi"/>
          <w:lang w:val="sq-AL"/>
        </w:rPr>
        <w:t xml:space="preserve"> Bashkin</w:t>
      </w:r>
      <w:r>
        <w:rPr>
          <w:rFonts w:asciiTheme="minorHAnsi" w:hAnsiTheme="minorHAnsi" w:cstheme="minorHAnsi"/>
          <w:lang w:val="sq-AL"/>
        </w:rPr>
        <w:t>ë</w:t>
      </w:r>
      <w:r w:rsidRPr="00D74233">
        <w:rPr>
          <w:rFonts w:asciiTheme="minorHAnsi" w:hAnsiTheme="minorHAnsi" w:cstheme="minorHAnsi"/>
          <w:lang w:val="sq-AL"/>
        </w:rPr>
        <w:t xml:space="preserve"> Tiran</w:t>
      </w:r>
      <w:r>
        <w:rPr>
          <w:rFonts w:asciiTheme="minorHAnsi" w:hAnsiTheme="minorHAnsi" w:cstheme="minorHAnsi"/>
          <w:lang w:val="sq-AL"/>
        </w:rPr>
        <w:t>ë</w:t>
      </w:r>
      <w:r w:rsidRPr="00D74233">
        <w:rPr>
          <w:rFonts w:asciiTheme="minorHAnsi" w:hAnsiTheme="minorHAnsi" w:cstheme="minorHAnsi"/>
          <w:lang w:val="sq-AL"/>
        </w:rPr>
        <w:t>, Autoritetit Rrugor Shqiptar, ALUIZNI dhe Ministria e Infrastruktur</w:t>
      </w:r>
      <w:r>
        <w:rPr>
          <w:rFonts w:asciiTheme="minorHAnsi" w:hAnsiTheme="minorHAnsi" w:cstheme="minorHAnsi"/>
          <w:lang w:val="sq-AL"/>
        </w:rPr>
        <w:t>ë</w:t>
      </w:r>
      <w:r w:rsidRPr="00D74233">
        <w:rPr>
          <w:rFonts w:asciiTheme="minorHAnsi" w:hAnsiTheme="minorHAnsi" w:cstheme="minorHAnsi"/>
          <w:lang w:val="sq-AL"/>
        </w:rPr>
        <w:t>s dhe Energjetik</w:t>
      </w:r>
      <w:r>
        <w:rPr>
          <w:rFonts w:asciiTheme="minorHAnsi" w:hAnsiTheme="minorHAnsi" w:cstheme="minorHAnsi"/>
          <w:lang w:val="sq-AL"/>
        </w:rPr>
        <w:t>ë</w:t>
      </w:r>
      <w:r w:rsidRPr="00D74233">
        <w:rPr>
          <w:rFonts w:asciiTheme="minorHAnsi" w:hAnsiTheme="minorHAnsi" w:cstheme="minorHAnsi"/>
          <w:lang w:val="sq-AL"/>
        </w:rPr>
        <w:t>s</w:t>
      </w:r>
      <w:r>
        <w:rPr>
          <w:rFonts w:asciiTheme="minorHAnsi" w:hAnsiTheme="minorHAnsi" w:cstheme="minorHAnsi"/>
          <w:lang w:val="sq-AL"/>
        </w:rPr>
        <w:t>.</w:t>
      </w:r>
    </w:p>
    <w:p w:rsidR="001718A3" w:rsidRDefault="001718A3" w:rsidP="00113BAA">
      <w:pPr>
        <w:jc w:val="both"/>
        <w:rPr>
          <w:rFonts w:asciiTheme="minorHAnsi" w:hAnsiTheme="minorHAnsi" w:cstheme="minorHAnsi"/>
          <w:lang w:val="sq-AL"/>
        </w:rPr>
      </w:pPr>
    </w:p>
    <w:p w:rsidR="007C2E24" w:rsidRPr="00A73642" w:rsidRDefault="001718A3" w:rsidP="00113BAA">
      <w:pPr>
        <w:jc w:val="both"/>
        <w:rPr>
          <w:rFonts w:asciiTheme="minorHAnsi" w:hAnsiTheme="minorHAnsi" w:cstheme="minorHAnsi"/>
          <w:b/>
          <w:iCs/>
          <w:lang w:val="sq-AL"/>
        </w:rPr>
      </w:pPr>
      <w:r>
        <w:rPr>
          <w:rFonts w:asciiTheme="minorHAnsi" w:hAnsiTheme="minorHAnsi" w:cstheme="minorHAnsi"/>
          <w:lang w:val="sq-AL"/>
        </w:rPr>
        <w:t>P</w:t>
      </w:r>
      <w:r w:rsidR="00113BAA">
        <w:rPr>
          <w:rFonts w:asciiTheme="minorHAnsi" w:hAnsiTheme="minorHAnsi" w:cstheme="minorHAnsi"/>
          <w:lang w:val="sq-AL"/>
        </w:rPr>
        <w:t>ë</w:t>
      </w:r>
      <w:r>
        <w:rPr>
          <w:rFonts w:asciiTheme="minorHAnsi" w:hAnsiTheme="minorHAnsi" w:cstheme="minorHAnsi"/>
          <w:lang w:val="sq-AL"/>
        </w:rPr>
        <w:t>r k</w:t>
      </w:r>
      <w:r w:rsidR="00113BAA">
        <w:rPr>
          <w:rFonts w:asciiTheme="minorHAnsi" w:hAnsiTheme="minorHAnsi" w:cstheme="minorHAnsi"/>
          <w:lang w:val="sq-AL"/>
        </w:rPr>
        <w:t>ë</w:t>
      </w:r>
      <w:r>
        <w:rPr>
          <w:rFonts w:asciiTheme="minorHAnsi" w:hAnsiTheme="minorHAnsi" w:cstheme="minorHAnsi"/>
          <w:lang w:val="sq-AL"/>
        </w:rPr>
        <w:t>t</w:t>
      </w:r>
      <w:r w:rsidR="00113BAA">
        <w:rPr>
          <w:rFonts w:asciiTheme="minorHAnsi" w:hAnsiTheme="minorHAnsi" w:cstheme="minorHAnsi"/>
          <w:lang w:val="sq-AL"/>
        </w:rPr>
        <w:t>ë</w:t>
      </w:r>
      <w:r>
        <w:rPr>
          <w:rFonts w:asciiTheme="minorHAnsi" w:hAnsiTheme="minorHAnsi" w:cstheme="minorHAnsi"/>
          <w:lang w:val="sq-AL"/>
        </w:rPr>
        <w:t xml:space="preserve"> q</w:t>
      </w:r>
      <w:r w:rsidR="00113BAA">
        <w:rPr>
          <w:rFonts w:asciiTheme="minorHAnsi" w:hAnsiTheme="minorHAnsi" w:cstheme="minorHAnsi"/>
          <w:lang w:val="sq-AL"/>
        </w:rPr>
        <w:t>ë</w:t>
      </w:r>
      <w:r>
        <w:rPr>
          <w:rFonts w:asciiTheme="minorHAnsi" w:hAnsiTheme="minorHAnsi" w:cstheme="minorHAnsi"/>
          <w:lang w:val="sq-AL"/>
        </w:rPr>
        <w:t>llim, k</w:t>
      </w:r>
      <w:r w:rsidR="00113BAA">
        <w:rPr>
          <w:rFonts w:asciiTheme="minorHAnsi" w:hAnsiTheme="minorHAnsi" w:cstheme="minorHAnsi"/>
          <w:lang w:val="sq-AL"/>
        </w:rPr>
        <w:t>ë</w:t>
      </w:r>
      <w:r>
        <w:rPr>
          <w:rFonts w:asciiTheme="minorHAnsi" w:hAnsiTheme="minorHAnsi" w:cstheme="minorHAnsi"/>
          <w:lang w:val="sq-AL"/>
        </w:rPr>
        <w:t>rkojm</w:t>
      </w:r>
      <w:r w:rsidR="00113BAA">
        <w:rPr>
          <w:rFonts w:asciiTheme="minorHAnsi" w:hAnsiTheme="minorHAnsi" w:cstheme="minorHAnsi"/>
          <w:lang w:val="sq-AL"/>
        </w:rPr>
        <w:t>ë</w:t>
      </w:r>
      <w:r>
        <w:rPr>
          <w:rFonts w:asciiTheme="minorHAnsi" w:hAnsiTheme="minorHAnsi" w:cstheme="minorHAnsi"/>
          <w:lang w:val="sq-AL"/>
        </w:rPr>
        <w:t>:</w:t>
      </w:r>
      <w:r w:rsidR="00113BAA">
        <w:rPr>
          <w:rFonts w:asciiTheme="minorHAnsi" w:hAnsiTheme="minorHAnsi" w:cstheme="minorHAnsi"/>
          <w:lang w:val="sq-AL"/>
        </w:rPr>
        <w:t xml:space="preserve"> </w:t>
      </w:r>
      <w:r w:rsidR="007C2E24" w:rsidRPr="002F371B">
        <w:rPr>
          <w:rFonts w:asciiTheme="minorHAnsi" w:hAnsiTheme="minorHAnsi" w:cstheme="minorHAnsi"/>
          <w:b/>
          <w:iCs/>
          <w:lang w:val="sq-AL"/>
        </w:rPr>
        <w:t xml:space="preserve">Regjistrimin dhe fillimin e procedimit penal për kryerjen e veprës penale të </w:t>
      </w:r>
      <w:r w:rsidR="002F371B" w:rsidRPr="002F371B">
        <w:rPr>
          <w:rFonts w:asciiTheme="minorHAnsi" w:hAnsiTheme="minorHAnsi" w:cstheme="minorHAnsi"/>
          <w:b/>
          <w:lang w:val="sq-AL"/>
        </w:rPr>
        <w:t>“</w:t>
      </w:r>
      <w:r w:rsidR="002F371B" w:rsidRPr="002F371B">
        <w:rPr>
          <w:rFonts w:asciiTheme="minorHAnsi" w:hAnsiTheme="minorHAnsi" w:cstheme="minorHAnsi"/>
          <w:b/>
          <w:i/>
          <w:lang w:val="sq-AL"/>
        </w:rPr>
        <w:t>Korrupsioni aktiv i funksionarëve të lartë shtetërorë ose të zgjedhurve vendorë</w:t>
      </w:r>
      <w:r w:rsidR="002F371B" w:rsidRPr="002F371B">
        <w:rPr>
          <w:rFonts w:asciiTheme="minorHAnsi" w:hAnsiTheme="minorHAnsi" w:cstheme="minorHAnsi"/>
          <w:b/>
          <w:lang w:val="sq-AL"/>
        </w:rPr>
        <w:t>” dhe “</w:t>
      </w:r>
      <w:r w:rsidR="002F371B" w:rsidRPr="002F371B">
        <w:rPr>
          <w:rFonts w:asciiTheme="minorHAnsi" w:hAnsiTheme="minorHAnsi" w:cstheme="minorHAnsi"/>
          <w:b/>
          <w:i/>
          <w:lang w:val="sq-AL"/>
        </w:rPr>
        <w:t>Shpërdorim i detyrës</w:t>
      </w:r>
      <w:r w:rsidR="002F371B" w:rsidRPr="002F371B">
        <w:rPr>
          <w:rFonts w:asciiTheme="minorHAnsi" w:hAnsiTheme="minorHAnsi" w:cstheme="minorHAnsi"/>
          <w:b/>
          <w:lang w:val="sq-AL"/>
        </w:rPr>
        <w:t>”, parashikuar nga nenet 245 dhe 248 të Kodit Penal</w:t>
      </w:r>
      <w:r w:rsidR="007C2E24" w:rsidRPr="002F371B">
        <w:rPr>
          <w:rFonts w:asciiTheme="minorHAnsi" w:hAnsiTheme="minorHAnsi" w:cstheme="minorHAnsi"/>
          <w:b/>
          <w:iCs/>
          <w:lang w:val="sq-AL"/>
        </w:rPr>
        <w:t>, si dhe kryerjen e të gjitha veprimeve hetimore të nevojshme</w:t>
      </w:r>
      <w:r w:rsidR="007C2E24" w:rsidRPr="00A73642">
        <w:rPr>
          <w:rFonts w:asciiTheme="minorHAnsi" w:hAnsiTheme="minorHAnsi" w:cstheme="minorHAnsi"/>
          <w:b/>
          <w:iCs/>
          <w:lang w:val="sq-AL"/>
        </w:rPr>
        <w:t xml:space="preserve"> për sqarimin më të saktë e më të plotë  të rrethanave të parashtruara më sipër, si dhe të rrethit të plotë të zyrtarëve publikë të përfshirë në këtë akt kriminal. </w:t>
      </w:r>
    </w:p>
    <w:p w:rsidR="007C2E24" w:rsidRPr="00113BAA" w:rsidRDefault="007C2E24" w:rsidP="00113BAA">
      <w:pPr>
        <w:jc w:val="both"/>
        <w:rPr>
          <w:rFonts w:asciiTheme="minorHAnsi" w:hAnsiTheme="minorHAnsi" w:cstheme="minorHAnsi"/>
          <w:lang w:val="sq-AL"/>
        </w:rPr>
      </w:pPr>
    </w:p>
    <w:p w:rsidR="007C2E24" w:rsidRPr="00A73642" w:rsidRDefault="007C2E24" w:rsidP="00113BAA">
      <w:pPr>
        <w:jc w:val="both"/>
        <w:rPr>
          <w:rFonts w:asciiTheme="minorHAnsi" w:hAnsiTheme="minorHAnsi" w:cstheme="minorHAnsi"/>
          <w:lang w:val="sq-AL"/>
        </w:rPr>
      </w:pPr>
      <w:r w:rsidRPr="00A73642">
        <w:rPr>
          <w:rFonts w:asciiTheme="minorHAnsi" w:hAnsiTheme="minorHAnsi" w:cstheme="minorHAnsi"/>
          <w:lang w:val="sq-AL"/>
        </w:rPr>
        <w:t>Ne shprehim gjithë besimin se institucioni juaj, do të veprojë në mënyrë të shpejtë</w:t>
      </w:r>
      <w:r w:rsidR="00113BAA">
        <w:rPr>
          <w:rFonts w:asciiTheme="minorHAnsi" w:hAnsiTheme="minorHAnsi" w:cstheme="minorHAnsi"/>
          <w:lang w:val="sq-AL"/>
        </w:rPr>
        <w:t xml:space="preserve"> dhe</w:t>
      </w:r>
      <w:r w:rsidRPr="00A73642">
        <w:rPr>
          <w:rFonts w:asciiTheme="minorHAnsi" w:hAnsiTheme="minorHAnsi" w:cstheme="minorHAnsi"/>
          <w:lang w:val="sq-AL"/>
        </w:rPr>
        <w:t xml:space="preserve"> </w:t>
      </w:r>
      <w:r w:rsidR="00113BAA">
        <w:rPr>
          <w:rFonts w:asciiTheme="minorHAnsi" w:hAnsiTheme="minorHAnsi" w:cstheme="minorHAnsi"/>
          <w:lang w:val="sq-AL"/>
        </w:rPr>
        <w:t xml:space="preserve">të paanshme, duke garantuar shtetin ligjor dhe duke mbrojtur interesin e qytetarëve.  </w:t>
      </w:r>
    </w:p>
    <w:p w:rsidR="007C2E24" w:rsidRPr="00A73642" w:rsidRDefault="007C2E24" w:rsidP="00113BAA">
      <w:pPr>
        <w:jc w:val="both"/>
        <w:rPr>
          <w:rFonts w:asciiTheme="minorHAnsi" w:hAnsiTheme="minorHAnsi" w:cstheme="minorHAnsi"/>
          <w:lang w:val="sq-AL"/>
        </w:rPr>
      </w:pPr>
    </w:p>
    <w:p w:rsidR="009568CB" w:rsidRPr="00113BAA" w:rsidRDefault="009568CB" w:rsidP="00113BAA">
      <w:pPr>
        <w:jc w:val="both"/>
        <w:rPr>
          <w:rFonts w:asciiTheme="minorHAnsi" w:hAnsiTheme="minorHAnsi" w:cstheme="minorHAnsi"/>
          <w:lang w:val="sq-AL"/>
        </w:rPr>
      </w:pPr>
      <w:r w:rsidRPr="00113BAA">
        <w:rPr>
          <w:rFonts w:asciiTheme="minorHAnsi" w:hAnsiTheme="minorHAnsi" w:cstheme="minorHAnsi"/>
          <w:lang w:val="sq-AL"/>
        </w:rPr>
        <w:t>Me respekt dhe në pritje të një reagimi nga ana Juaj,</w:t>
      </w:r>
    </w:p>
    <w:p w:rsidR="009568CB" w:rsidRDefault="009568CB" w:rsidP="00113BAA">
      <w:pPr>
        <w:jc w:val="both"/>
        <w:rPr>
          <w:rFonts w:asciiTheme="minorHAnsi" w:hAnsiTheme="minorHAnsi" w:cstheme="minorHAnsi"/>
        </w:rPr>
      </w:pPr>
    </w:p>
    <w:p w:rsidR="003D084C" w:rsidRDefault="009568CB" w:rsidP="00916A51">
      <w:pPr>
        <w:jc w:val="both"/>
      </w:pPr>
      <w:r>
        <w:rPr>
          <w:rFonts w:asciiTheme="minorHAnsi" w:hAnsiTheme="minorHAnsi" w:cstheme="minorHAnsi"/>
          <w:b/>
        </w:rPr>
        <w:t>BANORËT E QYTETIT TË TIRANËS:</w:t>
      </w:r>
    </w:p>
    <w:sectPr w:rsidR="003D084C" w:rsidSect="0040448F">
      <w:footerReference w:type="even" r:id="rId8"/>
      <w:footerReference w:type="default" r:id="rId9"/>
      <w:pgSz w:w="12240" w:h="15840"/>
      <w:pgMar w:top="81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058" w:rsidRDefault="00A01058">
      <w:r>
        <w:separator/>
      </w:r>
    </w:p>
  </w:endnote>
  <w:endnote w:type="continuationSeparator" w:id="0">
    <w:p w:rsidR="00A01058" w:rsidRDefault="00A01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4" w:rsidRDefault="00A666EE" w:rsidP="003012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BF4" w:rsidRDefault="00A010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BF4" w:rsidRPr="0070539C" w:rsidRDefault="00A666EE" w:rsidP="00301235">
    <w:pPr>
      <w:pStyle w:val="Footer"/>
      <w:framePr w:wrap="around" w:vAnchor="text" w:hAnchor="margin" w:xAlign="center" w:y="1"/>
      <w:rPr>
        <w:rStyle w:val="PageNumber"/>
        <w:sz w:val="26"/>
        <w:szCs w:val="26"/>
      </w:rPr>
    </w:pPr>
    <w:r w:rsidRPr="0070539C">
      <w:rPr>
        <w:rStyle w:val="PageNumber"/>
        <w:sz w:val="26"/>
        <w:szCs w:val="26"/>
      </w:rPr>
      <w:fldChar w:fldCharType="begin"/>
    </w:r>
    <w:r w:rsidRPr="0070539C">
      <w:rPr>
        <w:rStyle w:val="PageNumber"/>
        <w:sz w:val="26"/>
        <w:szCs w:val="26"/>
      </w:rPr>
      <w:instrText xml:space="preserve">PAGE  </w:instrText>
    </w:r>
    <w:r w:rsidRPr="0070539C">
      <w:rPr>
        <w:rStyle w:val="PageNumber"/>
        <w:sz w:val="26"/>
        <w:szCs w:val="26"/>
      </w:rPr>
      <w:fldChar w:fldCharType="separate"/>
    </w:r>
    <w:r w:rsidR="006A4C30">
      <w:rPr>
        <w:rStyle w:val="PageNumber"/>
        <w:noProof/>
        <w:sz w:val="26"/>
        <w:szCs w:val="26"/>
      </w:rPr>
      <w:t>1</w:t>
    </w:r>
    <w:r w:rsidRPr="0070539C">
      <w:rPr>
        <w:rStyle w:val="PageNumber"/>
        <w:sz w:val="26"/>
        <w:szCs w:val="26"/>
      </w:rPr>
      <w:fldChar w:fldCharType="end"/>
    </w:r>
  </w:p>
  <w:p w:rsidR="00777BF4" w:rsidRDefault="00A010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058" w:rsidRDefault="00A01058">
      <w:r>
        <w:separator/>
      </w:r>
    </w:p>
  </w:footnote>
  <w:footnote w:type="continuationSeparator" w:id="0">
    <w:p w:rsidR="00A01058" w:rsidRDefault="00A010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197E"/>
    <w:multiLevelType w:val="hybridMultilevel"/>
    <w:tmpl w:val="C1D21CF0"/>
    <w:lvl w:ilvl="0" w:tplc="76E813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8859AA"/>
    <w:multiLevelType w:val="hybridMultilevel"/>
    <w:tmpl w:val="A2700F0E"/>
    <w:lvl w:ilvl="0" w:tplc="FA4CFF16">
      <w:start w:val="1"/>
      <w:numFmt w:val="lowerLetter"/>
      <w:lvlText w:val="%1)"/>
      <w:lvlJc w:val="left"/>
      <w:pPr>
        <w:ind w:left="720" w:hanging="360"/>
      </w:pPr>
      <w:rPr>
        <w:rFonts w:eastAsia="Batang"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0B4CE6"/>
    <w:multiLevelType w:val="multilevel"/>
    <w:tmpl w:val="B1B03C18"/>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eastAsia="Times New Roman" w:hint="default"/>
        <w:b/>
        <w:i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520" w:hanging="2160"/>
      </w:pPr>
      <w:rPr>
        <w:rFonts w:eastAsia="Times New Roman" w:hint="default"/>
      </w:rPr>
    </w:lvl>
    <w:lvl w:ilvl="8">
      <w:start w:val="1"/>
      <w:numFmt w:val="decimal"/>
      <w:isLgl/>
      <w:lvlText w:val="%1.%2.%3.%4.%5.%6.%7.%8.%9."/>
      <w:lvlJc w:val="left"/>
      <w:pPr>
        <w:ind w:left="2520" w:hanging="2160"/>
      </w:pPr>
      <w:rPr>
        <w:rFonts w:eastAsia="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E24"/>
    <w:rsid w:val="00026715"/>
    <w:rsid w:val="00083515"/>
    <w:rsid w:val="000D1285"/>
    <w:rsid w:val="000E093E"/>
    <w:rsid w:val="00113BAA"/>
    <w:rsid w:val="001718A3"/>
    <w:rsid w:val="00187B05"/>
    <w:rsid w:val="00216CF3"/>
    <w:rsid w:val="00220892"/>
    <w:rsid w:val="002F371B"/>
    <w:rsid w:val="003B137B"/>
    <w:rsid w:val="003D084C"/>
    <w:rsid w:val="003E4C11"/>
    <w:rsid w:val="0054562B"/>
    <w:rsid w:val="0056610A"/>
    <w:rsid w:val="0060106B"/>
    <w:rsid w:val="00604533"/>
    <w:rsid w:val="0066079F"/>
    <w:rsid w:val="0069787A"/>
    <w:rsid w:val="006A4C30"/>
    <w:rsid w:val="006A5FCF"/>
    <w:rsid w:val="00746D0D"/>
    <w:rsid w:val="007C2E24"/>
    <w:rsid w:val="007D7752"/>
    <w:rsid w:val="00841C2F"/>
    <w:rsid w:val="00916A51"/>
    <w:rsid w:val="009568CB"/>
    <w:rsid w:val="00966105"/>
    <w:rsid w:val="00A01058"/>
    <w:rsid w:val="00A666EE"/>
    <w:rsid w:val="00AE2081"/>
    <w:rsid w:val="00B57AAC"/>
    <w:rsid w:val="00C4681F"/>
    <w:rsid w:val="00D43596"/>
    <w:rsid w:val="00D74233"/>
    <w:rsid w:val="00DC5A12"/>
    <w:rsid w:val="00F66BD1"/>
    <w:rsid w:val="00F70787"/>
    <w:rsid w:val="00FC5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24"/>
    <w:pPr>
      <w:spacing w:after="0" w:line="240" w:lineRule="auto"/>
    </w:pPr>
    <w:rPr>
      <w:rFonts w:ascii="Times New Roman" w:eastAsia="Batang"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2E24"/>
    <w:pPr>
      <w:tabs>
        <w:tab w:val="center" w:pos="4320"/>
        <w:tab w:val="right" w:pos="8640"/>
      </w:tabs>
    </w:pPr>
  </w:style>
  <w:style w:type="character" w:customStyle="1" w:styleId="FooterChar">
    <w:name w:val="Footer Char"/>
    <w:basedOn w:val="DefaultParagraphFont"/>
    <w:link w:val="Footer"/>
    <w:uiPriority w:val="99"/>
    <w:rsid w:val="007C2E24"/>
    <w:rPr>
      <w:rFonts w:ascii="Times New Roman" w:eastAsia="Batang" w:hAnsi="Times New Roman" w:cs="Times New Roman"/>
      <w:sz w:val="28"/>
      <w:szCs w:val="28"/>
    </w:rPr>
  </w:style>
  <w:style w:type="character" w:styleId="PageNumber">
    <w:name w:val="page number"/>
    <w:basedOn w:val="DefaultParagraphFont"/>
    <w:rsid w:val="007C2E24"/>
  </w:style>
  <w:style w:type="paragraph" w:styleId="ListParagraph">
    <w:name w:val="List Paragraph"/>
    <w:basedOn w:val="Normal"/>
    <w:link w:val="ListParagraphChar"/>
    <w:uiPriority w:val="34"/>
    <w:qFormat/>
    <w:rsid w:val="007C2E24"/>
    <w:pPr>
      <w:ind w:left="720"/>
      <w:contextualSpacing/>
    </w:pPr>
  </w:style>
  <w:style w:type="character" w:customStyle="1" w:styleId="ListParagraphChar">
    <w:name w:val="List Paragraph Char"/>
    <w:basedOn w:val="DefaultParagraphFont"/>
    <w:link w:val="ListParagraph"/>
    <w:uiPriority w:val="34"/>
    <w:rsid w:val="007C2E24"/>
    <w:rPr>
      <w:rFonts w:ascii="Times New Roman" w:eastAsia="Batang" w:hAnsi="Times New Roman" w:cs="Times New Roman"/>
      <w:sz w:val="28"/>
      <w:szCs w:val="28"/>
    </w:rPr>
  </w:style>
  <w:style w:type="paragraph" w:styleId="NoSpacing">
    <w:name w:val="No Spacing"/>
    <w:uiPriority w:val="1"/>
    <w:qFormat/>
    <w:rsid w:val="007C2E24"/>
    <w:pPr>
      <w:spacing w:after="0" w:line="240" w:lineRule="auto"/>
    </w:pPr>
    <w:rPr>
      <w:rFonts w:ascii="Calibri" w:eastAsia="Calibri" w:hAnsi="Calibri" w:cs="Times New Roman"/>
      <w:lang w:val="sq-AL" w:eastAsia="sq-AL"/>
    </w:rPr>
  </w:style>
  <w:style w:type="paragraph" w:styleId="NormalWeb">
    <w:name w:val="Normal (Web)"/>
    <w:basedOn w:val="Normal"/>
    <w:uiPriority w:val="99"/>
    <w:rsid w:val="007C2E24"/>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7C2E24"/>
    <w:rPr>
      <w:rFonts w:ascii="Tahoma" w:hAnsi="Tahoma" w:cs="Tahoma"/>
      <w:sz w:val="16"/>
      <w:szCs w:val="16"/>
    </w:rPr>
  </w:style>
  <w:style w:type="character" w:customStyle="1" w:styleId="BalloonTextChar">
    <w:name w:val="Balloon Text Char"/>
    <w:basedOn w:val="DefaultParagraphFont"/>
    <w:link w:val="BalloonText"/>
    <w:uiPriority w:val="99"/>
    <w:semiHidden/>
    <w:rsid w:val="007C2E24"/>
    <w:rPr>
      <w:rFonts w:ascii="Tahoma" w:eastAsia="Batang"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E24"/>
    <w:pPr>
      <w:spacing w:after="0" w:line="240" w:lineRule="auto"/>
    </w:pPr>
    <w:rPr>
      <w:rFonts w:ascii="Times New Roman" w:eastAsia="Batang"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C2E24"/>
    <w:pPr>
      <w:tabs>
        <w:tab w:val="center" w:pos="4320"/>
        <w:tab w:val="right" w:pos="8640"/>
      </w:tabs>
    </w:pPr>
  </w:style>
  <w:style w:type="character" w:customStyle="1" w:styleId="FooterChar">
    <w:name w:val="Footer Char"/>
    <w:basedOn w:val="DefaultParagraphFont"/>
    <w:link w:val="Footer"/>
    <w:uiPriority w:val="99"/>
    <w:rsid w:val="007C2E24"/>
    <w:rPr>
      <w:rFonts w:ascii="Times New Roman" w:eastAsia="Batang" w:hAnsi="Times New Roman" w:cs="Times New Roman"/>
      <w:sz w:val="28"/>
      <w:szCs w:val="28"/>
    </w:rPr>
  </w:style>
  <w:style w:type="character" w:styleId="PageNumber">
    <w:name w:val="page number"/>
    <w:basedOn w:val="DefaultParagraphFont"/>
    <w:rsid w:val="007C2E24"/>
  </w:style>
  <w:style w:type="paragraph" w:styleId="ListParagraph">
    <w:name w:val="List Paragraph"/>
    <w:basedOn w:val="Normal"/>
    <w:link w:val="ListParagraphChar"/>
    <w:uiPriority w:val="34"/>
    <w:qFormat/>
    <w:rsid w:val="007C2E24"/>
    <w:pPr>
      <w:ind w:left="720"/>
      <w:contextualSpacing/>
    </w:pPr>
  </w:style>
  <w:style w:type="character" w:customStyle="1" w:styleId="ListParagraphChar">
    <w:name w:val="List Paragraph Char"/>
    <w:basedOn w:val="DefaultParagraphFont"/>
    <w:link w:val="ListParagraph"/>
    <w:uiPriority w:val="34"/>
    <w:rsid w:val="007C2E24"/>
    <w:rPr>
      <w:rFonts w:ascii="Times New Roman" w:eastAsia="Batang" w:hAnsi="Times New Roman" w:cs="Times New Roman"/>
      <w:sz w:val="28"/>
      <w:szCs w:val="28"/>
    </w:rPr>
  </w:style>
  <w:style w:type="paragraph" w:styleId="NoSpacing">
    <w:name w:val="No Spacing"/>
    <w:uiPriority w:val="1"/>
    <w:qFormat/>
    <w:rsid w:val="007C2E24"/>
    <w:pPr>
      <w:spacing w:after="0" w:line="240" w:lineRule="auto"/>
    </w:pPr>
    <w:rPr>
      <w:rFonts w:ascii="Calibri" w:eastAsia="Calibri" w:hAnsi="Calibri" w:cs="Times New Roman"/>
      <w:lang w:val="sq-AL" w:eastAsia="sq-AL"/>
    </w:rPr>
  </w:style>
  <w:style w:type="paragraph" w:styleId="NormalWeb">
    <w:name w:val="Normal (Web)"/>
    <w:basedOn w:val="Normal"/>
    <w:uiPriority w:val="99"/>
    <w:rsid w:val="007C2E24"/>
    <w:pPr>
      <w:spacing w:before="100" w:beforeAutospacing="1" w:after="100" w:afterAutospacing="1"/>
    </w:pPr>
    <w:rPr>
      <w:rFonts w:eastAsia="Calibri"/>
      <w:sz w:val="24"/>
      <w:szCs w:val="24"/>
    </w:rPr>
  </w:style>
  <w:style w:type="paragraph" w:styleId="BalloonText">
    <w:name w:val="Balloon Text"/>
    <w:basedOn w:val="Normal"/>
    <w:link w:val="BalloonTextChar"/>
    <w:uiPriority w:val="99"/>
    <w:semiHidden/>
    <w:unhideWhenUsed/>
    <w:rsid w:val="007C2E24"/>
    <w:rPr>
      <w:rFonts w:ascii="Tahoma" w:hAnsi="Tahoma" w:cs="Tahoma"/>
      <w:sz w:val="16"/>
      <w:szCs w:val="16"/>
    </w:rPr>
  </w:style>
  <w:style w:type="character" w:customStyle="1" w:styleId="BalloonTextChar">
    <w:name w:val="Balloon Text Char"/>
    <w:basedOn w:val="DefaultParagraphFont"/>
    <w:link w:val="BalloonText"/>
    <w:uiPriority w:val="99"/>
    <w:semiHidden/>
    <w:rsid w:val="007C2E24"/>
    <w:rPr>
      <w:rFonts w:ascii="Tahoma" w:eastAsia="Batang"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78139">
      <w:bodyDiv w:val="1"/>
      <w:marLeft w:val="0"/>
      <w:marRight w:val="0"/>
      <w:marTop w:val="0"/>
      <w:marBottom w:val="0"/>
      <w:divBdr>
        <w:top w:val="none" w:sz="0" w:space="0" w:color="auto"/>
        <w:left w:val="none" w:sz="0" w:space="0" w:color="auto"/>
        <w:bottom w:val="none" w:sz="0" w:space="0" w:color="auto"/>
        <w:right w:val="none" w:sz="0" w:space="0" w:color="auto"/>
      </w:divBdr>
    </w:div>
    <w:div w:id="10645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2774</Words>
  <Characters>15814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Gazment Bardhi</dc:creator>
  <cp:lastModifiedBy>Elona Meco</cp:lastModifiedBy>
  <cp:revision>2</cp:revision>
  <dcterms:created xsi:type="dcterms:W3CDTF">2018-11-27T11:25:00Z</dcterms:created>
  <dcterms:modified xsi:type="dcterms:W3CDTF">2018-11-27T11:25:00Z</dcterms:modified>
</cp:coreProperties>
</file>